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C309D" w14:textId="69D9CE2E" w:rsidR="00445EB1" w:rsidRPr="007B0F51" w:rsidRDefault="00445EB1" w:rsidP="00445EB1">
      <w:pPr>
        <w:jc w:val="center"/>
        <w:rPr>
          <w:rFonts w:ascii="Arial" w:hAnsi="Arial" w:cs="Arial"/>
          <w:b/>
        </w:rPr>
      </w:pPr>
      <w:r w:rsidRPr="007B0F51">
        <w:rPr>
          <w:rFonts w:ascii="Arial" w:hAnsi="Arial" w:cs="Arial"/>
          <w:b/>
        </w:rPr>
        <w:t>BANCO TERMINOLÓGICO DE SERIES Y SUBSERIES MISIONALES DE LA SUPERINTENDENCIA DE SUBSIDIO FAMILIAR</w:t>
      </w:r>
    </w:p>
    <w:p w14:paraId="5151AF9B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45CAAC78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0B475C4D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4BACAE3E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3AA56A2C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76E6F82B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15CB6FD4" w14:textId="77777777" w:rsidR="00445EB1" w:rsidRPr="007B0F51" w:rsidRDefault="00445EB1" w:rsidP="00445EB1">
      <w:pPr>
        <w:jc w:val="center"/>
        <w:rPr>
          <w:rFonts w:ascii="Arial" w:hAnsi="Arial" w:cs="Arial"/>
          <w:b/>
        </w:rPr>
      </w:pPr>
      <w:r w:rsidRPr="007B0F51">
        <w:rPr>
          <w:rFonts w:ascii="Arial" w:hAnsi="Arial" w:cs="Arial"/>
          <w:b/>
        </w:rPr>
        <w:t>SUPERSUBSIDIO</w:t>
      </w:r>
    </w:p>
    <w:p w14:paraId="388DC233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3160027C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4B4C0E5C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3FCFCBEB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21CED0D0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162D7842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696B3465" w14:textId="77777777" w:rsidR="00445EB1" w:rsidRPr="007B0F51" w:rsidRDefault="00445EB1" w:rsidP="00445EB1">
      <w:pPr>
        <w:jc w:val="center"/>
        <w:rPr>
          <w:rFonts w:ascii="Arial" w:hAnsi="Arial" w:cs="Arial"/>
        </w:rPr>
      </w:pPr>
      <w:r w:rsidRPr="007B0F51">
        <w:rPr>
          <w:rFonts w:ascii="Arial" w:hAnsi="Arial" w:cs="Arial"/>
        </w:rPr>
        <w:t>Formulado por:</w:t>
      </w:r>
    </w:p>
    <w:p w14:paraId="50C5FE47" w14:textId="77777777" w:rsidR="00445EB1" w:rsidRPr="007B0F51" w:rsidRDefault="00445EB1" w:rsidP="00445EB1">
      <w:pPr>
        <w:jc w:val="center"/>
        <w:rPr>
          <w:rFonts w:ascii="Arial" w:hAnsi="Arial" w:cs="Arial"/>
          <w:b/>
        </w:rPr>
      </w:pPr>
      <w:r w:rsidRPr="007B0F51">
        <w:rPr>
          <w:rFonts w:ascii="Arial" w:hAnsi="Arial" w:cs="Arial"/>
          <w:b/>
        </w:rPr>
        <w:t>SECRETARÍA GENERAL GRUPO DE GESTIÓN DOCUMENTAL Y NOTIFICACIONES</w:t>
      </w:r>
    </w:p>
    <w:p w14:paraId="56B8BFBC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08A07641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0EE53EC2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0BA55339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607674C4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3B6A72D9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7DC4BB08" w14:textId="77777777" w:rsidR="00445EB1" w:rsidRPr="007B0F51" w:rsidRDefault="00445EB1" w:rsidP="00445EB1">
      <w:pPr>
        <w:jc w:val="center"/>
        <w:rPr>
          <w:rFonts w:ascii="Arial" w:hAnsi="Arial" w:cs="Arial"/>
        </w:rPr>
      </w:pPr>
    </w:p>
    <w:p w14:paraId="7F4817B1" w14:textId="77777777" w:rsidR="00445EB1" w:rsidRPr="007B0F51" w:rsidRDefault="00445EB1" w:rsidP="00445EB1">
      <w:pPr>
        <w:jc w:val="center"/>
        <w:rPr>
          <w:rFonts w:ascii="Arial" w:hAnsi="Arial" w:cs="Arial"/>
        </w:rPr>
      </w:pPr>
      <w:r w:rsidRPr="007B0F51">
        <w:rPr>
          <w:rFonts w:ascii="Arial" w:hAnsi="Arial" w:cs="Arial"/>
        </w:rPr>
        <w:t>Bogotá, D.C.</w:t>
      </w:r>
    </w:p>
    <w:p w14:paraId="0BC1CFD3" w14:textId="7FD2AEC3" w:rsidR="00445EB1" w:rsidRPr="007B0F51" w:rsidRDefault="00445EB1" w:rsidP="00445EB1">
      <w:pPr>
        <w:jc w:val="center"/>
        <w:rPr>
          <w:rFonts w:ascii="Arial" w:hAnsi="Arial" w:cs="Arial"/>
        </w:rPr>
      </w:pPr>
      <w:r w:rsidRPr="007B0F51">
        <w:rPr>
          <w:rFonts w:ascii="Arial" w:hAnsi="Arial" w:cs="Arial"/>
        </w:rPr>
        <w:t>2025</w:t>
      </w:r>
    </w:p>
    <w:p w14:paraId="5662E528" w14:textId="77777777" w:rsidR="00445EB1" w:rsidRPr="007B0F51" w:rsidRDefault="00445EB1" w:rsidP="00445EB1">
      <w:pPr>
        <w:pStyle w:val="Textoindependiente"/>
        <w:spacing w:before="11"/>
        <w:rPr>
          <w:rFonts w:ascii="Arial" w:hAnsi="Arial" w:cs="Arial"/>
        </w:rPr>
      </w:pPr>
    </w:p>
    <w:p w14:paraId="2AFE1523" w14:textId="77777777" w:rsidR="00445EB1" w:rsidRPr="007B0F51" w:rsidRDefault="00445EB1" w:rsidP="00445EB1">
      <w:pPr>
        <w:pStyle w:val="Ttulo1"/>
        <w:numPr>
          <w:ilvl w:val="0"/>
          <w:numId w:val="2"/>
        </w:numPr>
        <w:ind w:left="720" w:hanging="360"/>
      </w:pPr>
      <w:bookmarkStart w:id="0" w:name="_Toc129332902"/>
      <w:bookmarkStart w:id="1" w:name="_Toc210149739"/>
      <w:r w:rsidRPr="007B0F51">
        <w:t>CARÁTULA</w:t>
      </w:r>
      <w:bookmarkEnd w:id="0"/>
      <w:bookmarkEnd w:id="1"/>
    </w:p>
    <w:p w14:paraId="707D9EE0" w14:textId="77777777" w:rsidR="00445EB1" w:rsidRPr="007B0F51" w:rsidRDefault="00445EB1" w:rsidP="00445EB1">
      <w:pPr>
        <w:pStyle w:val="Textoindependiente"/>
        <w:rPr>
          <w:rFonts w:ascii="Arial" w:hAnsi="Arial" w:cs="Arial"/>
          <w:b/>
        </w:rPr>
      </w:pPr>
    </w:p>
    <w:p w14:paraId="1E44FC4D" w14:textId="77777777" w:rsidR="00445EB1" w:rsidRPr="007B0F51" w:rsidRDefault="00445EB1" w:rsidP="00445EB1">
      <w:pPr>
        <w:pStyle w:val="Textoindependiente"/>
        <w:spacing w:before="4"/>
        <w:rPr>
          <w:rFonts w:ascii="Arial" w:hAnsi="Arial" w:cs="Arial"/>
          <w:b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12"/>
        <w:gridCol w:w="4416"/>
      </w:tblGrid>
      <w:tr w:rsidR="00445EB1" w:rsidRPr="007B0F51" w14:paraId="7A42420B" w14:textId="77777777" w:rsidTr="0041080F">
        <w:trPr>
          <w:trHeight w:val="760"/>
        </w:trPr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FD270" w14:textId="77777777" w:rsidR="00445EB1" w:rsidRPr="007B0F51" w:rsidRDefault="00445EB1" w:rsidP="0041080F">
            <w:pPr>
              <w:pStyle w:val="TableParagraph"/>
              <w:spacing w:line="248" w:lineRule="exact"/>
              <w:ind w:left="467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a.</w:t>
            </w:r>
            <w:r w:rsidRPr="007B0F51">
              <w:rPr>
                <w:rFonts w:ascii="Arial" w:hAnsi="Arial" w:cs="Arial"/>
                <w:b/>
                <w:spacing w:val="55"/>
              </w:rPr>
              <w:t xml:space="preserve"> </w:t>
            </w:r>
            <w:r w:rsidRPr="007B0F51">
              <w:rPr>
                <w:rFonts w:ascii="Arial" w:hAnsi="Arial" w:cs="Arial"/>
                <w:b/>
              </w:rPr>
              <w:t>Nombre de</w:t>
            </w:r>
            <w:r w:rsidRPr="007B0F5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B0F51">
              <w:rPr>
                <w:rFonts w:ascii="Arial" w:hAnsi="Arial" w:cs="Arial"/>
                <w:b/>
              </w:rPr>
              <w:t>la</w:t>
            </w:r>
            <w:r w:rsidRPr="007B0F5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B0F51">
              <w:rPr>
                <w:rFonts w:ascii="Arial" w:hAnsi="Arial" w:cs="Arial"/>
                <w:b/>
              </w:rPr>
              <w:t>Entidad: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902EE" w14:textId="77777777" w:rsidR="00445EB1" w:rsidRPr="007B0F51" w:rsidRDefault="00445EB1" w:rsidP="0041080F">
            <w:pPr>
              <w:pStyle w:val="TableParagraph"/>
              <w:spacing w:before="128"/>
              <w:ind w:left="108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Superintendencia del Subsidio Familiar</w:t>
            </w:r>
          </w:p>
        </w:tc>
      </w:tr>
      <w:tr w:rsidR="00445EB1" w:rsidRPr="007B0F51" w14:paraId="1483453F" w14:textId="77777777" w:rsidTr="0041080F">
        <w:trPr>
          <w:trHeight w:val="378"/>
        </w:trPr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C9B2D" w14:textId="77777777" w:rsidR="00445EB1" w:rsidRPr="007B0F51" w:rsidRDefault="00445EB1" w:rsidP="0041080F">
            <w:pPr>
              <w:pStyle w:val="TableParagraph"/>
              <w:spacing w:line="248" w:lineRule="exact"/>
              <w:ind w:left="467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b.</w:t>
            </w:r>
            <w:r w:rsidRPr="007B0F51">
              <w:rPr>
                <w:rFonts w:ascii="Arial" w:hAnsi="Arial" w:cs="Arial"/>
                <w:b/>
                <w:spacing w:val="40"/>
              </w:rPr>
              <w:t xml:space="preserve"> </w:t>
            </w:r>
            <w:r w:rsidRPr="007B0F51">
              <w:rPr>
                <w:rFonts w:ascii="Arial" w:hAnsi="Arial" w:cs="Arial"/>
                <w:b/>
              </w:rPr>
              <w:t>Fecha</w:t>
            </w:r>
            <w:r w:rsidRPr="007B0F5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B0F51">
              <w:rPr>
                <w:rFonts w:ascii="Arial" w:hAnsi="Arial" w:cs="Arial"/>
                <w:b/>
              </w:rPr>
              <w:t>de aprobación: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FEDD" w14:textId="77777777" w:rsidR="00445EB1" w:rsidRPr="007B0F51" w:rsidRDefault="00445EB1" w:rsidP="0041080F">
            <w:pPr>
              <w:pStyle w:val="TableParagraph"/>
              <w:spacing w:line="250" w:lineRule="exact"/>
              <w:ind w:left="108"/>
              <w:rPr>
                <w:rFonts w:ascii="Arial" w:hAnsi="Arial" w:cs="Arial"/>
              </w:rPr>
            </w:pPr>
          </w:p>
        </w:tc>
      </w:tr>
      <w:tr w:rsidR="00445EB1" w:rsidRPr="007B0F51" w14:paraId="32F8357D" w14:textId="77777777" w:rsidTr="0041080F">
        <w:trPr>
          <w:trHeight w:val="379"/>
        </w:trPr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43704" w14:textId="77777777" w:rsidR="00445EB1" w:rsidRPr="007B0F51" w:rsidRDefault="00445EB1" w:rsidP="0041080F">
            <w:pPr>
              <w:pStyle w:val="TableParagraph"/>
              <w:spacing w:line="249" w:lineRule="exact"/>
              <w:ind w:left="467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c.</w:t>
            </w:r>
            <w:r w:rsidRPr="007B0F51">
              <w:rPr>
                <w:rFonts w:ascii="Arial" w:hAnsi="Arial" w:cs="Arial"/>
                <w:b/>
                <w:spacing w:val="52"/>
              </w:rPr>
              <w:t xml:space="preserve"> </w:t>
            </w:r>
            <w:r w:rsidRPr="007B0F51">
              <w:rPr>
                <w:rFonts w:ascii="Arial" w:hAnsi="Arial" w:cs="Arial"/>
                <w:b/>
              </w:rPr>
              <w:t>Fecha</w:t>
            </w:r>
            <w:r w:rsidRPr="007B0F5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B0F51">
              <w:rPr>
                <w:rFonts w:ascii="Arial" w:hAnsi="Arial" w:cs="Arial"/>
                <w:b/>
              </w:rPr>
              <w:t>de</w:t>
            </w:r>
            <w:r w:rsidRPr="007B0F5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B0F51">
              <w:rPr>
                <w:rFonts w:ascii="Arial" w:hAnsi="Arial" w:cs="Arial"/>
                <w:b/>
              </w:rPr>
              <w:t>vigencia: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3F9D" w14:textId="750C9E24" w:rsidR="00445EB1" w:rsidRPr="007B0F51" w:rsidRDefault="00445EB1" w:rsidP="0041080F">
            <w:pPr>
              <w:pStyle w:val="TableParagraph"/>
              <w:tabs>
                <w:tab w:val="left" w:pos="1309"/>
                <w:tab w:val="left" w:pos="3513"/>
              </w:tabs>
              <w:spacing w:line="250" w:lineRule="exact"/>
              <w:ind w:left="108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2025</w:t>
            </w:r>
          </w:p>
        </w:tc>
      </w:tr>
      <w:tr w:rsidR="00445EB1" w:rsidRPr="007B0F51" w14:paraId="4271681E" w14:textId="77777777" w:rsidTr="0041080F">
        <w:trPr>
          <w:trHeight w:val="378"/>
        </w:trPr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8D2E0" w14:textId="77777777" w:rsidR="00445EB1" w:rsidRPr="007B0F51" w:rsidRDefault="00445EB1" w:rsidP="0041080F">
            <w:pPr>
              <w:pStyle w:val="TableParagraph"/>
              <w:spacing w:line="248" w:lineRule="exact"/>
              <w:ind w:left="467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d.</w:t>
            </w:r>
            <w:r w:rsidRPr="007B0F51">
              <w:rPr>
                <w:rFonts w:ascii="Arial" w:hAnsi="Arial" w:cs="Arial"/>
                <w:b/>
                <w:spacing w:val="40"/>
              </w:rPr>
              <w:t xml:space="preserve"> </w:t>
            </w:r>
            <w:r w:rsidRPr="007B0F51">
              <w:rPr>
                <w:rFonts w:ascii="Arial" w:hAnsi="Arial" w:cs="Arial"/>
                <w:b/>
              </w:rPr>
              <w:t>Instancia</w:t>
            </w:r>
            <w:r w:rsidRPr="007B0F5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7B0F51">
              <w:rPr>
                <w:rFonts w:ascii="Arial" w:hAnsi="Arial" w:cs="Arial"/>
                <w:b/>
              </w:rPr>
              <w:t>de</w:t>
            </w:r>
            <w:r w:rsidRPr="007B0F5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7B0F51">
              <w:rPr>
                <w:rFonts w:ascii="Arial" w:hAnsi="Arial" w:cs="Arial"/>
                <w:b/>
              </w:rPr>
              <w:t>aprobación: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ECCBD" w14:textId="77777777" w:rsidR="00445EB1" w:rsidRPr="007B0F51" w:rsidRDefault="00445EB1" w:rsidP="0041080F">
            <w:pPr>
              <w:pStyle w:val="TableParagraph"/>
              <w:tabs>
                <w:tab w:val="left" w:pos="1309"/>
                <w:tab w:val="left" w:pos="3513"/>
              </w:tabs>
              <w:spacing w:line="250" w:lineRule="exact"/>
              <w:ind w:left="108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  <w:highlight w:val="yellow"/>
              </w:rPr>
              <w:t>Comité Institucional de Gestión y Desempeño</w:t>
            </w:r>
          </w:p>
        </w:tc>
      </w:tr>
      <w:tr w:rsidR="00445EB1" w:rsidRPr="007B0F51" w14:paraId="429A458F" w14:textId="77777777" w:rsidTr="0041080F">
        <w:trPr>
          <w:trHeight w:val="825"/>
        </w:trPr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431AD" w14:textId="77777777" w:rsidR="00445EB1" w:rsidRPr="007B0F51" w:rsidRDefault="00445EB1" w:rsidP="0041080F">
            <w:pPr>
              <w:pStyle w:val="TableParagraph"/>
              <w:tabs>
                <w:tab w:val="left" w:pos="2612"/>
                <w:tab w:val="left" w:pos="3135"/>
                <w:tab w:val="left" w:pos="3295"/>
                <w:tab w:val="left" w:pos="3586"/>
              </w:tabs>
              <w:spacing w:line="276" w:lineRule="auto"/>
              <w:ind w:left="827" w:right="94" w:hanging="360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e. Denominación de la autoridad archivística institucional (dependencia):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2671C" w14:textId="77777777" w:rsidR="00445EB1" w:rsidRPr="007B0F51" w:rsidRDefault="00445EB1" w:rsidP="0041080F">
            <w:pPr>
              <w:pStyle w:val="TableParagraph"/>
              <w:ind w:left="108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Secretaría General grupo de Gestión Documental y Notificaciones</w:t>
            </w:r>
          </w:p>
        </w:tc>
      </w:tr>
      <w:tr w:rsidR="00445EB1" w:rsidRPr="007B0F51" w14:paraId="0E589922" w14:textId="77777777" w:rsidTr="0041080F">
        <w:trPr>
          <w:trHeight w:val="378"/>
        </w:trPr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B551F" w14:textId="77777777" w:rsidR="00445EB1" w:rsidRPr="007B0F51" w:rsidRDefault="00445EB1" w:rsidP="0041080F">
            <w:pPr>
              <w:pStyle w:val="TableParagraph"/>
              <w:tabs>
                <w:tab w:val="left" w:pos="827"/>
              </w:tabs>
              <w:spacing w:line="248" w:lineRule="exact"/>
              <w:ind w:left="467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f. Versión</w:t>
            </w:r>
            <w:r w:rsidRPr="007B0F5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B0F51">
              <w:rPr>
                <w:rFonts w:ascii="Arial" w:hAnsi="Arial" w:cs="Arial"/>
                <w:b/>
              </w:rPr>
              <w:t>del documento: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D4C65" w14:textId="6A4DE14A" w:rsidR="00445EB1" w:rsidRPr="007B0F51" w:rsidRDefault="00445EB1" w:rsidP="0041080F">
            <w:pPr>
              <w:pStyle w:val="TableParagraph"/>
              <w:spacing w:line="250" w:lineRule="exact"/>
              <w:ind w:left="108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Versión 1</w:t>
            </w:r>
          </w:p>
        </w:tc>
      </w:tr>
      <w:tr w:rsidR="00445EB1" w:rsidRPr="007B0F51" w14:paraId="078CF7F5" w14:textId="77777777" w:rsidTr="0041080F">
        <w:trPr>
          <w:trHeight w:val="381"/>
        </w:trPr>
        <w:tc>
          <w:tcPr>
            <w:tcW w:w="2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76A0A" w14:textId="77777777" w:rsidR="00445EB1" w:rsidRPr="007B0F51" w:rsidRDefault="00445EB1" w:rsidP="0041080F">
            <w:pPr>
              <w:pStyle w:val="TableParagraph"/>
              <w:spacing w:line="248" w:lineRule="exact"/>
              <w:ind w:left="467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g. Responsables de su elaboración.</w:t>
            </w:r>
          </w:p>
        </w:tc>
        <w:tc>
          <w:tcPr>
            <w:tcW w:w="2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C06C7" w14:textId="77777777" w:rsidR="00445EB1" w:rsidRPr="007B0F51" w:rsidRDefault="00445EB1" w:rsidP="0041080F">
            <w:pPr>
              <w:pStyle w:val="TableParagraph"/>
              <w:spacing w:line="250" w:lineRule="exact"/>
              <w:ind w:left="108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  <w:highlight w:val="yellow"/>
              </w:rPr>
              <w:t>Nombre del SG o Líder de Archivo</w:t>
            </w:r>
          </w:p>
        </w:tc>
      </w:tr>
    </w:tbl>
    <w:p w14:paraId="4611288D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1B4D8C0E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0902BEF8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4964E751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3F0AE33F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1FBCB30B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252D6798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59EBE757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4A16EC7E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6C7B6939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5580AC89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4467F549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6339D27A" w14:textId="77777777" w:rsidR="00445EB1" w:rsidRPr="007B0F51" w:rsidRDefault="00445EB1" w:rsidP="00445EB1">
      <w:pPr>
        <w:rPr>
          <w:rFonts w:ascii="Arial" w:hAnsi="Arial" w:cs="Arial"/>
          <w:b/>
        </w:rPr>
      </w:pPr>
    </w:p>
    <w:p w14:paraId="3C4C6DCF" w14:textId="77777777" w:rsidR="00445EB1" w:rsidRDefault="00445EB1" w:rsidP="00445EB1">
      <w:pPr>
        <w:jc w:val="both"/>
        <w:rPr>
          <w:rFonts w:ascii="Arial" w:hAnsi="Arial" w:cs="Arial"/>
        </w:rPr>
      </w:pPr>
    </w:p>
    <w:p w14:paraId="5B03BF59" w14:textId="77777777" w:rsidR="007B0F51" w:rsidRDefault="007B0F51" w:rsidP="00445EB1">
      <w:pPr>
        <w:jc w:val="both"/>
        <w:rPr>
          <w:rFonts w:ascii="Arial" w:hAnsi="Arial" w:cs="Arial"/>
        </w:rPr>
      </w:pPr>
    </w:p>
    <w:p w14:paraId="13937AAD" w14:textId="77777777" w:rsidR="007B0F51" w:rsidRPr="007B0F51" w:rsidRDefault="007B0F51" w:rsidP="00445EB1">
      <w:pPr>
        <w:jc w:val="both"/>
        <w:rPr>
          <w:rFonts w:ascii="Arial" w:hAnsi="Arial" w:cs="Arial"/>
        </w:rPr>
      </w:pPr>
    </w:p>
    <w:sdt>
      <w:sdtPr>
        <w:rPr>
          <w:rFonts w:ascii="Arial" w:eastAsiaTheme="minorHAnsi" w:hAnsi="Arial" w:cs="Arial"/>
          <w:color w:val="auto"/>
          <w:kern w:val="2"/>
          <w:sz w:val="22"/>
          <w:szCs w:val="22"/>
          <w:lang w:val="es-ES" w:eastAsia="en-US"/>
          <w14:ligatures w14:val="standardContextual"/>
        </w:rPr>
        <w:id w:val="-18473907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B1D6FB8" w14:textId="7D0C98C4" w:rsidR="00445EB1" w:rsidRDefault="000D7D41" w:rsidP="00445EB1">
          <w:pPr>
            <w:pStyle w:val="TtuloTDC"/>
            <w:rPr>
              <w:rFonts w:ascii="Arial" w:hAnsi="Arial" w:cs="Arial"/>
              <w:sz w:val="22"/>
              <w:szCs w:val="22"/>
              <w:lang w:val="es-ES"/>
            </w:rPr>
          </w:pPr>
          <w:r w:rsidRPr="007B0F51">
            <w:rPr>
              <w:rFonts w:ascii="Arial" w:hAnsi="Arial" w:cs="Arial"/>
              <w:sz w:val="22"/>
              <w:szCs w:val="22"/>
              <w:lang w:val="es-ES"/>
            </w:rPr>
            <w:t>CONTENIDO</w:t>
          </w:r>
        </w:p>
        <w:p w14:paraId="782BBDED" w14:textId="77777777" w:rsidR="007B0F51" w:rsidRPr="000D7D41" w:rsidRDefault="007B0F51" w:rsidP="007B0F51">
          <w:pPr>
            <w:rPr>
              <w:rFonts w:ascii="Arial" w:hAnsi="Arial" w:cs="Arial"/>
              <w:lang w:val="es-ES" w:eastAsia="es-CO"/>
            </w:rPr>
          </w:pPr>
        </w:p>
        <w:p w14:paraId="1DB9A4C2" w14:textId="633C0593" w:rsidR="000D7D41" w:rsidRPr="000D7D41" w:rsidRDefault="00445EB1">
          <w:pPr>
            <w:pStyle w:val="TDC1"/>
            <w:tabs>
              <w:tab w:val="left" w:pos="480"/>
              <w:tab w:val="right" w:leader="dot" w:pos="8828"/>
            </w:tabs>
            <w:rPr>
              <w:rFonts w:ascii="Arial" w:eastAsiaTheme="minorEastAsia" w:hAnsi="Arial" w:cs="Arial"/>
              <w:noProof/>
              <w:lang w:eastAsia="es-CO"/>
            </w:rPr>
          </w:pPr>
          <w:r w:rsidRPr="000D7D41">
            <w:rPr>
              <w:rFonts w:ascii="Arial" w:hAnsi="Arial" w:cs="Arial"/>
              <w:b/>
              <w:bCs/>
              <w:lang w:val="es-ES"/>
            </w:rPr>
            <w:fldChar w:fldCharType="begin"/>
          </w:r>
          <w:r w:rsidRPr="000D7D41">
            <w:rPr>
              <w:rFonts w:ascii="Arial" w:hAnsi="Arial" w:cs="Arial"/>
              <w:b/>
              <w:bCs/>
              <w:lang w:val="es-ES"/>
            </w:rPr>
            <w:instrText xml:space="preserve"> TOC \o "1-3" \h \z \u </w:instrText>
          </w:r>
          <w:r w:rsidRPr="000D7D41">
            <w:rPr>
              <w:rFonts w:ascii="Arial" w:hAnsi="Arial" w:cs="Arial"/>
              <w:b/>
              <w:bCs/>
              <w:lang w:val="es-ES"/>
            </w:rPr>
            <w:fldChar w:fldCharType="separate"/>
          </w:r>
          <w:hyperlink w:anchor="_Toc210149739" w:history="1">
            <w:r w:rsidR="000D7D41" w:rsidRPr="000D7D41">
              <w:rPr>
                <w:rStyle w:val="Hipervnculo"/>
                <w:rFonts w:ascii="Arial" w:hAnsi="Arial" w:cs="Arial"/>
                <w:noProof/>
              </w:rPr>
              <w:t>I.</w:t>
            </w:r>
            <w:r w:rsidR="000D7D41" w:rsidRPr="000D7D41">
              <w:rPr>
                <w:rFonts w:ascii="Arial" w:eastAsiaTheme="minorEastAsia" w:hAnsi="Arial" w:cs="Arial"/>
                <w:noProof/>
                <w:lang w:eastAsia="es-CO"/>
              </w:rPr>
              <w:tab/>
            </w:r>
            <w:r w:rsidR="000D7D41" w:rsidRPr="000D7D41">
              <w:rPr>
                <w:rStyle w:val="Hipervnculo"/>
                <w:rFonts w:ascii="Arial" w:hAnsi="Arial" w:cs="Arial"/>
                <w:noProof/>
              </w:rPr>
              <w:t>CARÁTULA</w:t>
            </w:r>
            <w:r w:rsidR="000D7D41" w:rsidRPr="000D7D41">
              <w:rPr>
                <w:rFonts w:ascii="Arial" w:hAnsi="Arial" w:cs="Arial"/>
                <w:noProof/>
                <w:webHidden/>
              </w:rPr>
              <w:tab/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begin"/>
            </w:r>
            <w:r w:rsidR="000D7D41" w:rsidRPr="000D7D41">
              <w:rPr>
                <w:rFonts w:ascii="Arial" w:hAnsi="Arial" w:cs="Arial"/>
                <w:noProof/>
                <w:webHidden/>
              </w:rPr>
              <w:instrText xml:space="preserve"> PAGEREF _Toc210149739 \h </w:instrText>
            </w:r>
            <w:r w:rsidR="000D7D41" w:rsidRPr="000D7D41">
              <w:rPr>
                <w:rFonts w:ascii="Arial" w:hAnsi="Arial" w:cs="Arial"/>
                <w:noProof/>
                <w:webHidden/>
              </w:rPr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0D7D41" w:rsidRPr="000D7D41">
              <w:rPr>
                <w:rFonts w:ascii="Arial" w:hAnsi="Arial" w:cs="Arial"/>
                <w:noProof/>
                <w:webHidden/>
              </w:rPr>
              <w:t>2</w:t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5F26D48" w14:textId="6EB1831D" w:rsidR="000D7D41" w:rsidRPr="000D7D41" w:rsidRDefault="00DA3E78">
          <w:pPr>
            <w:pStyle w:val="TDC1"/>
            <w:tabs>
              <w:tab w:val="left" w:pos="480"/>
              <w:tab w:val="right" w:leader="dot" w:pos="8828"/>
            </w:tabs>
            <w:rPr>
              <w:rFonts w:ascii="Arial" w:eastAsiaTheme="minorEastAsia" w:hAnsi="Arial" w:cs="Arial"/>
              <w:noProof/>
              <w:lang w:eastAsia="es-CO"/>
            </w:rPr>
          </w:pPr>
          <w:hyperlink w:anchor="_Toc210149740" w:history="1">
            <w:r w:rsidR="000D7D41" w:rsidRPr="000D7D41">
              <w:rPr>
                <w:rStyle w:val="Hipervnculo"/>
                <w:rFonts w:ascii="Arial" w:hAnsi="Arial" w:cs="Arial"/>
                <w:noProof/>
              </w:rPr>
              <w:t>1.</w:t>
            </w:r>
            <w:r w:rsidR="000D7D41" w:rsidRPr="000D7D41">
              <w:rPr>
                <w:rFonts w:ascii="Arial" w:eastAsiaTheme="minorEastAsia" w:hAnsi="Arial" w:cs="Arial"/>
                <w:noProof/>
                <w:lang w:eastAsia="es-CO"/>
              </w:rPr>
              <w:tab/>
            </w:r>
            <w:r w:rsidR="000D7D41" w:rsidRPr="000D7D41">
              <w:rPr>
                <w:rStyle w:val="Hipervnculo"/>
                <w:rFonts w:ascii="Arial" w:hAnsi="Arial" w:cs="Arial"/>
                <w:noProof/>
              </w:rPr>
              <w:t>INTRODUCCIÓN</w:t>
            </w:r>
            <w:r w:rsidR="000D7D41" w:rsidRPr="000D7D41">
              <w:rPr>
                <w:rFonts w:ascii="Arial" w:hAnsi="Arial" w:cs="Arial"/>
                <w:noProof/>
                <w:webHidden/>
              </w:rPr>
              <w:tab/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begin"/>
            </w:r>
            <w:r w:rsidR="000D7D41" w:rsidRPr="000D7D41">
              <w:rPr>
                <w:rFonts w:ascii="Arial" w:hAnsi="Arial" w:cs="Arial"/>
                <w:noProof/>
                <w:webHidden/>
              </w:rPr>
              <w:instrText xml:space="preserve"> PAGEREF _Toc210149740 \h </w:instrText>
            </w:r>
            <w:r w:rsidR="000D7D41" w:rsidRPr="000D7D41">
              <w:rPr>
                <w:rFonts w:ascii="Arial" w:hAnsi="Arial" w:cs="Arial"/>
                <w:noProof/>
                <w:webHidden/>
              </w:rPr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0D7D41" w:rsidRPr="000D7D41">
              <w:rPr>
                <w:rFonts w:ascii="Arial" w:hAnsi="Arial" w:cs="Arial"/>
                <w:noProof/>
                <w:webHidden/>
              </w:rPr>
              <w:t>4</w:t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05755F2" w14:textId="471927D4" w:rsidR="000D7D41" w:rsidRPr="000D7D41" w:rsidRDefault="00DA3E78">
          <w:pPr>
            <w:pStyle w:val="TDC1"/>
            <w:tabs>
              <w:tab w:val="left" w:pos="480"/>
              <w:tab w:val="right" w:leader="dot" w:pos="8828"/>
            </w:tabs>
            <w:rPr>
              <w:rFonts w:ascii="Arial" w:eastAsiaTheme="minorEastAsia" w:hAnsi="Arial" w:cs="Arial"/>
              <w:noProof/>
              <w:lang w:eastAsia="es-CO"/>
            </w:rPr>
          </w:pPr>
          <w:hyperlink w:anchor="_Toc210149741" w:history="1">
            <w:r w:rsidR="000D7D41" w:rsidRPr="000D7D41">
              <w:rPr>
                <w:rStyle w:val="Hipervnculo"/>
                <w:rFonts w:ascii="Arial" w:hAnsi="Arial" w:cs="Arial"/>
                <w:noProof/>
              </w:rPr>
              <w:t>2.</w:t>
            </w:r>
            <w:r w:rsidR="000D7D41" w:rsidRPr="000D7D41">
              <w:rPr>
                <w:rFonts w:ascii="Arial" w:eastAsiaTheme="minorEastAsia" w:hAnsi="Arial" w:cs="Arial"/>
                <w:noProof/>
                <w:lang w:eastAsia="es-CO"/>
              </w:rPr>
              <w:tab/>
            </w:r>
            <w:r w:rsidR="000D7D41" w:rsidRPr="000D7D41">
              <w:rPr>
                <w:rStyle w:val="Hipervnculo"/>
                <w:rFonts w:ascii="Arial" w:hAnsi="Arial" w:cs="Arial"/>
                <w:noProof/>
              </w:rPr>
              <w:t>OBJETIVO</w:t>
            </w:r>
            <w:r w:rsidR="000D7D41" w:rsidRPr="000D7D41">
              <w:rPr>
                <w:rFonts w:ascii="Arial" w:hAnsi="Arial" w:cs="Arial"/>
                <w:noProof/>
                <w:webHidden/>
              </w:rPr>
              <w:tab/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begin"/>
            </w:r>
            <w:r w:rsidR="000D7D41" w:rsidRPr="000D7D41">
              <w:rPr>
                <w:rFonts w:ascii="Arial" w:hAnsi="Arial" w:cs="Arial"/>
                <w:noProof/>
                <w:webHidden/>
              </w:rPr>
              <w:instrText xml:space="preserve"> PAGEREF _Toc210149741 \h </w:instrText>
            </w:r>
            <w:r w:rsidR="000D7D41" w:rsidRPr="000D7D41">
              <w:rPr>
                <w:rFonts w:ascii="Arial" w:hAnsi="Arial" w:cs="Arial"/>
                <w:noProof/>
                <w:webHidden/>
              </w:rPr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0D7D41" w:rsidRPr="000D7D41">
              <w:rPr>
                <w:rFonts w:ascii="Arial" w:hAnsi="Arial" w:cs="Arial"/>
                <w:noProof/>
                <w:webHidden/>
              </w:rPr>
              <w:t>4</w:t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189093E" w14:textId="7B3DAD38" w:rsidR="000D7D41" w:rsidRPr="000D7D41" w:rsidRDefault="00DA3E78">
          <w:pPr>
            <w:pStyle w:val="TDC1"/>
            <w:tabs>
              <w:tab w:val="left" w:pos="480"/>
              <w:tab w:val="right" w:leader="dot" w:pos="8828"/>
            </w:tabs>
            <w:rPr>
              <w:rFonts w:ascii="Arial" w:eastAsiaTheme="minorEastAsia" w:hAnsi="Arial" w:cs="Arial"/>
              <w:noProof/>
              <w:lang w:eastAsia="es-CO"/>
            </w:rPr>
          </w:pPr>
          <w:hyperlink w:anchor="_Toc210149742" w:history="1">
            <w:r w:rsidR="000D7D41" w:rsidRPr="000D7D41">
              <w:rPr>
                <w:rStyle w:val="Hipervnculo"/>
                <w:rFonts w:ascii="Arial" w:hAnsi="Arial" w:cs="Arial"/>
                <w:noProof/>
              </w:rPr>
              <w:t>3.</w:t>
            </w:r>
            <w:r w:rsidR="000D7D41" w:rsidRPr="000D7D41">
              <w:rPr>
                <w:rFonts w:ascii="Arial" w:eastAsiaTheme="minorEastAsia" w:hAnsi="Arial" w:cs="Arial"/>
                <w:noProof/>
                <w:lang w:eastAsia="es-CO"/>
              </w:rPr>
              <w:tab/>
            </w:r>
            <w:r w:rsidR="000D7D41" w:rsidRPr="000D7D41">
              <w:rPr>
                <w:rStyle w:val="Hipervnculo"/>
                <w:rFonts w:ascii="Arial" w:hAnsi="Arial" w:cs="Arial"/>
                <w:noProof/>
              </w:rPr>
              <w:t>ALCANCE</w:t>
            </w:r>
            <w:r w:rsidR="000D7D41" w:rsidRPr="000D7D41">
              <w:rPr>
                <w:rFonts w:ascii="Arial" w:hAnsi="Arial" w:cs="Arial"/>
                <w:noProof/>
                <w:webHidden/>
              </w:rPr>
              <w:tab/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begin"/>
            </w:r>
            <w:r w:rsidR="000D7D41" w:rsidRPr="000D7D41">
              <w:rPr>
                <w:rFonts w:ascii="Arial" w:hAnsi="Arial" w:cs="Arial"/>
                <w:noProof/>
                <w:webHidden/>
              </w:rPr>
              <w:instrText xml:space="preserve"> PAGEREF _Toc210149742 \h </w:instrText>
            </w:r>
            <w:r w:rsidR="000D7D41" w:rsidRPr="000D7D41">
              <w:rPr>
                <w:rFonts w:ascii="Arial" w:hAnsi="Arial" w:cs="Arial"/>
                <w:noProof/>
                <w:webHidden/>
              </w:rPr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0D7D41" w:rsidRPr="000D7D41">
              <w:rPr>
                <w:rFonts w:ascii="Arial" w:hAnsi="Arial" w:cs="Arial"/>
                <w:noProof/>
                <w:webHidden/>
              </w:rPr>
              <w:t>4</w:t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13471C1" w14:textId="166D3487" w:rsidR="000D7D41" w:rsidRPr="000D7D41" w:rsidRDefault="00DA3E78">
          <w:pPr>
            <w:pStyle w:val="TDC1"/>
            <w:tabs>
              <w:tab w:val="left" w:pos="480"/>
              <w:tab w:val="right" w:leader="dot" w:pos="8828"/>
            </w:tabs>
            <w:rPr>
              <w:rFonts w:ascii="Arial" w:eastAsiaTheme="minorEastAsia" w:hAnsi="Arial" w:cs="Arial"/>
              <w:noProof/>
              <w:lang w:eastAsia="es-CO"/>
            </w:rPr>
          </w:pPr>
          <w:hyperlink w:anchor="_Toc210149743" w:history="1">
            <w:r w:rsidR="000D7D41" w:rsidRPr="000D7D41">
              <w:rPr>
                <w:rStyle w:val="Hipervnculo"/>
                <w:rFonts w:ascii="Arial" w:hAnsi="Arial" w:cs="Arial"/>
                <w:noProof/>
              </w:rPr>
              <w:t>4.</w:t>
            </w:r>
            <w:r w:rsidR="000D7D41" w:rsidRPr="000D7D41">
              <w:rPr>
                <w:rFonts w:ascii="Arial" w:eastAsiaTheme="minorEastAsia" w:hAnsi="Arial" w:cs="Arial"/>
                <w:noProof/>
                <w:lang w:eastAsia="es-CO"/>
              </w:rPr>
              <w:tab/>
            </w:r>
            <w:r w:rsidR="000D7D41" w:rsidRPr="000D7D41">
              <w:rPr>
                <w:rStyle w:val="Hipervnculo"/>
                <w:rFonts w:ascii="Arial" w:hAnsi="Arial" w:cs="Arial"/>
                <w:noProof/>
              </w:rPr>
              <w:t>DEFINICIONES Y/O SIGLAS</w:t>
            </w:r>
            <w:r w:rsidR="000D7D41" w:rsidRPr="000D7D41">
              <w:rPr>
                <w:rFonts w:ascii="Arial" w:hAnsi="Arial" w:cs="Arial"/>
                <w:noProof/>
                <w:webHidden/>
              </w:rPr>
              <w:tab/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begin"/>
            </w:r>
            <w:r w:rsidR="000D7D41" w:rsidRPr="000D7D41">
              <w:rPr>
                <w:rFonts w:ascii="Arial" w:hAnsi="Arial" w:cs="Arial"/>
                <w:noProof/>
                <w:webHidden/>
              </w:rPr>
              <w:instrText xml:space="preserve"> PAGEREF _Toc210149743 \h </w:instrText>
            </w:r>
            <w:r w:rsidR="000D7D41" w:rsidRPr="000D7D41">
              <w:rPr>
                <w:rFonts w:ascii="Arial" w:hAnsi="Arial" w:cs="Arial"/>
                <w:noProof/>
                <w:webHidden/>
              </w:rPr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0D7D41" w:rsidRPr="000D7D41">
              <w:rPr>
                <w:rFonts w:ascii="Arial" w:hAnsi="Arial" w:cs="Arial"/>
                <w:noProof/>
                <w:webHidden/>
              </w:rPr>
              <w:t>4</w:t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3FCD7F9" w14:textId="21165C27" w:rsidR="000D7D41" w:rsidRPr="000D7D41" w:rsidRDefault="00DA3E78">
          <w:pPr>
            <w:pStyle w:val="TDC1"/>
            <w:tabs>
              <w:tab w:val="left" w:pos="480"/>
              <w:tab w:val="right" w:leader="dot" w:pos="8828"/>
            </w:tabs>
            <w:rPr>
              <w:rFonts w:ascii="Arial" w:eastAsiaTheme="minorEastAsia" w:hAnsi="Arial" w:cs="Arial"/>
              <w:noProof/>
              <w:lang w:eastAsia="es-CO"/>
            </w:rPr>
          </w:pPr>
          <w:hyperlink w:anchor="_Toc210149744" w:history="1">
            <w:r w:rsidR="000D7D41" w:rsidRPr="000D7D41">
              <w:rPr>
                <w:rStyle w:val="Hipervnculo"/>
                <w:rFonts w:ascii="Arial" w:hAnsi="Arial" w:cs="Arial"/>
                <w:noProof/>
              </w:rPr>
              <w:t>5.</w:t>
            </w:r>
            <w:r w:rsidR="000D7D41" w:rsidRPr="000D7D41">
              <w:rPr>
                <w:rFonts w:ascii="Arial" w:eastAsiaTheme="minorEastAsia" w:hAnsi="Arial" w:cs="Arial"/>
                <w:noProof/>
                <w:lang w:eastAsia="es-CO"/>
              </w:rPr>
              <w:tab/>
            </w:r>
            <w:r w:rsidR="000D7D41" w:rsidRPr="000D7D41">
              <w:rPr>
                <w:rStyle w:val="Hipervnculo"/>
                <w:rFonts w:ascii="Arial" w:hAnsi="Arial" w:cs="Arial"/>
                <w:noProof/>
              </w:rPr>
              <w:t>ARTICULACIÓN CON LOS INSTRUMENTOS ARCHIVÍSTICOS DE LA SUPERINTENDENCIA DEL SUBSIDIO FAMILIAR</w:t>
            </w:r>
            <w:r w:rsidR="000D7D41" w:rsidRPr="000D7D41">
              <w:rPr>
                <w:rFonts w:ascii="Arial" w:hAnsi="Arial" w:cs="Arial"/>
                <w:noProof/>
                <w:webHidden/>
              </w:rPr>
              <w:tab/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begin"/>
            </w:r>
            <w:r w:rsidR="000D7D41" w:rsidRPr="000D7D41">
              <w:rPr>
                <w:rFonts w:ascii="Arial" w:hAnsi="Arial" w:cs="Arial"/>
                <w:noProof/>
                <w:webHidden/>
              </w:rPr>
              <w:instrText xml:space="preserve"> PAGEREF _Toc210149744 \h </w:instrText>
            </w:r>
            <w:r w:rsidR="000D7D41" w:rsidRPr="000D7D41">
              <w:rPr>
                <w:rFonts w:ascii="Arial" w:hAnsi="Arial" w:cs="Arial"/>
                <w:noProof/>
                <w:webHidden/>
              </w:rPr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0D7D41" w:rsidRPr="000D7D41">
              <w:rPr>
                <w:rFonts w:ascii="Arial" w:hAnsi="Arial" w:cs="Arial"/>
                <w:noProof/>
                <w:webHidden/>
              </w:rPr>
              <w:t>4</w:t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5F643A7" w14:textId="6789EB8D" w:rsidR="000D7D41" w:rsidRPr="000D7D41" w:rsidRDefault="00DA3E78">
          <w:pPr>
            <w:pStyle w:val="TDC1"/>
            <w:tabs>
              <w:tab w:val="left" w:pos="480"/>
              <w:tab w:val="right" w:leader="dot" w:pos="8828"/>
            </w:tabs>
            <w:rPr>
              <w:rFonts w:ascii="Arial" w:eastAsiaTheme="minorEastAsia" w:hAnsi="Arial" w:cs="Arial"/>
              <w:noProof/>
              <w:lang w:eastAsia="es-CO"/>
            </w:rPr>
          </w:pPr>
          <w:hyperlink w:anchor="_Toc210149745" w:history="1">
            <w:r w:rsidR="000D7D41" w:rsidRPr="000D7D41">
              <w:rPr>
                <w:rStyle w:val="Hipervnculo"/>
                <w:rFonts w:ascii="Arial" w:hAnsi="Arial" w:cs="Arial"/>
                <w:noProof/>
              </w:rPr>
              <w:t>6.</w:t>
            </w:r>
            <w:r w:rsidR="000D7D41" w:rsidRPr="000D7D41">
              <w:rPr>
                <w:rFonts w:ascii="Arial" w:eastAsiaTheme="minorEastAsia" w:hAnsi="Arial" w:cs="Arial"/>
                <w:noProof/>
                <w:lang w:eastAsia="es-CO"/>
              </w:rPr>
              <w:tab/>
            </w:r>
            <w:r w:rsidR="000D7D41" w:rsidRPr="000D7D41">
              <w:rPr>
                <w:rStyle w:val="Hipervnculo"/>
                <w:rFonts w:ascii="Arial" w:hAnsi="Arial" w:cs="Arial"/>
                <w:noProof/>
              </w:rPr>
              <w:t>METODOLOGÍA</w:t>
            </w:r>
            <w:r w:rsidR="000D7D41" w:rsidRPr="000D7D41">
              <w:rPr>
                <w:rFonts w:ascii="Arial" w:hAnsi="Arial" w:cs="Arial"/>
                <w:noProof/>
                <w:webHidden/>
              </w:rPr>
              <w:tab/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begin"/>
            </w:r>
            <w:r w:rsidR="000D7D41" w:rsidRPr="000D7D41">
              <w:rPr>
                <w:rFonts w:ascii="Arial" w:hAnsi="Arial" w:cs="Arial"/>
                <w:noProof/>
                <w:webHidden/>
              </w:rPr>
              <w:instrText xml:space="preserve"> PAGEREF _Toc210149745 \h </w:instrText>
            </w:r>
            <w:r w:rsidR="000D7D41" w:rsidRPr="000D7D41">
              <w:rPr>
                <w:rFonts w:ascii="Arial" w:hAnsi="Arial" w:cs="Arial"/>
                <w:noProof/>
                <w:webHidden/>
              </w:rPr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0D7D41" w:rsidRPr="000D7D41">
              <w:rPr>
                <w:rFonts w:ascii="Arial" w:hAnsi="Arial" w:cs="Arial"/>
                <w:noProof/>
                <w:webHidden/>
              </w:rPr>
              <w:t>4</w:t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38E0920" w14:textId="66603775" w:rsidR="000D7D41" w:rsidRPr="000D7D41" w:rsidRDefault="00DA3E78">
          <w:pPr>
            <w:pStyle w:val="TDC1"/>
            <w:tabs>
              <w:tab w:val="left" w:pos="480"/>
              <w:tab w:val="right" w:leader="dot" w:pos="8828"/>
            </w:tabs>
            <w:rPr>
              <w:rFonts w:ascii="Arial" w:eastAsiaTheme="minorEastAsia" w:hAnsi="Arial" w:cs="Arial"/>
              <w:noProof/>
              <w:lang w:eastAsia="es-CO"/>
            </w:rPr>
          </w:pPr>
          <w:hyperlink w:anchor="_Toc210149746" w:history="1">
            <w:r w:rsidR="000D7D41" w:rsidRPr="000D7D41">
              <w:rPr>
                <w:rStyle w:val="Hipervnculo"/>
                <w:rFonts w:ascii="Arial" w:hAnsi="Arial" w:cs="Arial"/>
                <w:noProof/>
              </w:rPr>
              <w:t>7.</w:t>
            </w:r>
            <w:r w:rsidR="000D7D41" w:rsidRPr="000D7D41">
              <w:rPr>
                <w:rFonts w:ascii="Arial" w:eastAsiaTheme="minorEastAsia" w:hAnsi="Arial" w:cs="Arial"/>
                <w:noProof/>
                <w:lang w:eastAsia="es-CO"/>
              </w:rPr>
              <w:tab/>
            </w:r>
            <w:r w:rsidR="000D7D41" w:rsidRPr="000D7D41">
              <w:rPr>
                <w:rStyle w:val="Hipervnculo"/>
                <w:rFonts w:ascii="Arial" w:hAnsi="Arial" w:cs="Arial"/>
                <w:noProof/>
              </w:rPr>
              <w:t>BANCO TERMINOLÓGICO</w:t>
            </w:r>
            <w:r w:rsidR="000D7D41" w:rsidRPr="000D7D41">
              <w:rPr>
                <w:rFonts w:ascii="Arial" w:hAnsi="Arial" w:cs="Arial"/>
                <w:noProof/>
                <w:webHidden/>
              </w:rPr>
              <w:tab/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begin"/>
            </w:r>
            <w:r w:rsidR="000D7D41" w:rsidRPr="000D7D41">
              <w:rPr>
                <w:rFonts w:ascii="Arial" w:hAnsi="Arial" w:cs="Arial"/>
                <w:noProof/>
                <w:webHidden/>
              </w:rPr>
              <w:instrText xml:space="preserve"> PAGEREF _Toc210149746 \h </w:instrText>
            </w:r>
            <w:r w:rsidR="000D7D41" w:rsidRPr="000D7D41">
              <w:rPr>
                <w:rFonts w:ascii="Arial" w:hAnsi="Arial" w:cs="Arial"/>
                <w:noProof/>
                <w:webHidden/>
              </w:rPr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0D7D41" w:rsidRPr="000D7D41">
              <w:rPr>
                <w:rFonts w:ascii="Arial" w:hAnsi="Arial" w:cs="Arial"/>
                <w:noProof/>
                <w:webHidden/>
              </w:rPr>
              <w:t>5</w:t>
            </w:r>
            <w:r w:rsidR="000D7D41" w:rsidRPr="000D7D41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C96641C" w14:textId="0B00F7F4" w:rsidR="00445EB1" w:rsidRPr="000D7D41" w:rsidRDefault="00445EB1" w:rsidP="00445EB1">
          <w:pPr>
            <w:rPr>
              <w:rFonts w:ascii="Arial" w:hAnsi="Arial" w:cs="Arial"/>
            </w:rPr>
          </w:pPr>
          <w:r w:rsidRPr="000D7D41">
            <w:rPr>
              <w:rFonts w:ascii="Arial" w:hAnsi="Arial" w:cs="Arial"/>
              <w:b/>
              <w:bCs/>
              <w:lang w:val="es-ES"/>
            </w:rPr>
            <w:fldChar w:fldCharType="end"/>
          </w:r>
        </w:p>
      </w:sdtContent>
    </w:sdt>
    <w:p w14:paraId="708B4B7A" w14:textId="225C2B1B" w:rsidR="00445EB1" w:rsidRPr="007B0F51" w:rsidRDefault="00445EB1">
      <w:pPr>
        <w:rPr>
          <w:rFonts w:ascii="Arial" w:hAnsi="Arial" w:cs="Arial"/>
        </w:rPr>
      </w:pPr>
      <w:r w:rsidRPr="007B0F51">
        <w:rPr>
          <w:rFonts w:ascii="Arial" w:hAnsi="Arial" w:cs="Arial"/>
        </w:rPr>
        <w:br w:type="page"/>
      </w:r>
    </w:p>
    <w:p w14:paraId="2AB39C1A" w14:textId="1E5189A1" w:rsidR="00445EB1" w:rsidRPr="007B0F51" w:rsidRDefault="00445EB1" w:rsidP="00445EB1">
      <w:pPr>
        <w:pStyle w:val="Ttulo1"/>
        <w:numPr>
          <w:ilvl w:val="0"/>
          <w:numId w:val="5"/>
        </w:numPr>
      </w:pPr>
      <w:bookmarkStart w:id="2" w:name="_Toc129332904"/>
      <w:bookmarkStart w:id="3" w:name="_Toc210149740"/>
      <w:r w:rsidRPr="007B0F51">
        <w:lastRenderedPageBreak/>
        <w:t>INTRODUCCIÓN</w:t>
      </w:r>
      <w:bookmarkEnd w:id="2"/>
      <w:bookmarkEnd w:id="3"/>
    </w:p>
    <w:p w14:paraId="4778630B" w14:textId="77777777" w:rsidR="00445EB1" w:rsidRPr="007B0F51" w:rsidRDefault="00445EB1" w:rsidP="00445EB1">
      <w:pPr>
        <w:jc w:val="both"/>
        <w:rPr>
          <w:rFonts w:ascii="Arial" w:hAnsi="Arial" w:cs="Arial"/>
        </w:rPr>
      </w:pPr>
    </w:p>
    <w:p w14:paraId="7555FBA0" w14:textId="2200F08F" w:rsidR="00445EB1" w:rsidRPr="007B0F51" w:rsidRDefault="00445EB1" w:rsidP="00445EB1">
      <w:pPr>
        <w:jc w:val="both"/>
        <w:rPr>
          <w:rFonts w:ascii="Arial" w:hAnsi="Arial" w:cs="Arial"/>
        </w:rPr>
      </w:pPr>
      <w:r w:rsidRPr="007B0F51">
        <w:rPr>
          <w:rFonts w:ascii="Arial" w:hAnsi="Arial" w:cs="Arial"/>
        </w:rPr>
        <w:t xml:space="preserve">La Ley 594 de 2000, Por medio de la cual se dicta la Ley General de Archivos y se dictan otras </w:t>
      </w:r>
    </w:p>
    <w:p w14:paraId="351B2792" w14:textId="09A2CBB7" w:rsidR="00445EB1" w:rsidRPr="007B0F51" w:rsidRDefault="00445EB1" w:rsidP="00445EB1">
      <w:pPr>
        <w:jc w:val="both"/>
        <w:rPr>
          <w:rFonts w:ascii="Arial" w:hAnsi="Arial" w:cs="Arial"/>
        </w:rPr>
      </w:pPr>
    </w:p>
    <w:p w14:paraId="6DC9E1D4" w14:textId="77777777" w:rsidR="00445EB1" w:rsidRPr="007B0F51" w:rsidRDefault="00445EB1" w:rsidP="00445EB1">
      <w:pPr>
        <w:pStyle w:val="Ttulo1"/>
        <w:numPr>
          <w:ilvl w:val="0"/>
          <w:numId w:val="5"/>
        </w:numPr>
      </w:pPr>
      <w:bookmarkStart w:id="4" w:name="_Toc210149741"/>
      <w:r w:rsidRPr="007B0F51">
        <w:t>OBJETIVO</w:t>
      </w:r>
      <w:bookmarkEnd w:id="4"/>
    </w:p>
    <w:p w14:paraId="585914BF" w14:textId="77777777" w:rsidR="006D6444" w:rsidRDefault="006D6444" w:rsidP="006D6444">
      <w:pPr>
        <w:spacing w:line="240" w:lineRule="auto"/>
        <w:jc w:val="both"/>
        <w:rPr>
          <w:rFonts w:ascii="Arial" w:hAnsi="Arial" w:cs="Arial"/>
        </w:rPr>
      </w:pPr>
    </w:p>
    <w:p w14:paraId="74E98164" w14:textId="3C45E72E" w:rsidR="00445EB1" w:rsidRDefault="006D6444" w:rsidP="001C4731">
      <w:pPr>
        <w:spacing w:line="240" w:lineRule="auto"/>
        <w:jc w:val="both"/>
        <w:rPr>
          <w:rFonts w:ascii="Arial" w:hAnsi="Arial" w:cs="Arial"/>
        </w:rPr>
      </w:pPr>
      <w:r w:rsidRPr="006D6444">
        <w:rPr>
          <w:rFonts w:ascii="Arial" w:hAnsi="Arial" w:cs="Arial"/>
        </w:rPr>
        <w:t>Establecer el Banco Terminológico de la Superintendencia del Subsidio Familiar, mediante la definición</w:t>
      </w:r>
      <w:r>
        <w:rPr>
          <w:rFonts w:ascii="Arial" w:hAnsi="Arial" w:cs="Arial"/>
        </w:rPr>
        <w:t xml:space="preserve"> y</w:t>
      </w:r>
      <w:r w:rsidRPr="006D6444">
        <w:rPr>
          <w:rFonts w:ascii="Arial" w:hAnsi="Arial" w:cs="Arial"/>
        </w:rPr>
        <w:t xml:space="preserve"> normalización de términos, campos y reglas asociados a las series y subseries documentales, articulados con el Cuadro de Clasificación, las TRD y la normatividad archivística vigente, para garantizar la uniformidad y calidad de la descripción, facilitar la clasificación, valoración y acceso a la información, reducir ambigüedades terminológicas, fortalecer la transparencia y la protección de datos, y asegurar la trazabilidad a lo largo del ciclo de vida documental.</w:t>
      </w:r>
    </w:p>
    <w:p w14:paraId="35F8EE5A" w14:textId="2598C7BE" w:rsidR="00E742C7" w:rsidRDefault="00E742C7" w:rsidP="00E742C7">
      <w:pPr>
        <w:pStyle w:val="Ttulo1"/>
        <w:numPr>
          <w:ilvl w:val="1"/>
          <w:numId w:val="5"/>
        </w:numPr>
        <w:jc w:val="both"/>
      </w:pPr>
      <w:r w:rsidRPr="007B0F51">
        <w:t>O</w:t>
      </w:r>
      <w:r>
        <w:t>bjetivos específicos</w:t>
      </w:r>
    </w:p>
    <w:p w14:paraId="71338D9A" w14:textId="77777777" w:rsidR="00E742C7" w:rsidRPr="00E742C7" w:rsidRDefault="00E742C7" w:rsidP="00E742C7">
      <w:pPr>
        <w:pStyle w:val="Ttulo1"/>
        <w:ind w:left="792"/>
        <w:jc w:val="both"/>
      </w:pPr>
    </w:p>
    <w:p w14:paraId="7071D834" w14:textId="61CC3505" w:rsidR="00E742C7" w:rsidRDefault="00E742C7" w:rsidP="001C4731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Adaptar</w:t>
      </w:r>
      <w:r w:rsidRPr="00E742C7">
        <w:rPr>
          <w:rFonts w:ascii="Arial" w:hAnsi="Arial" w:cs="Arial"/>
        </w:rPr>
        <w:t xml:space="preserve"> el Banco Terminológico en los procesos de clasificación, descripción, valoración y acceso, mediante lineamientos de uso, capacitación</w:t>
      </w:r>
      <w:r>
        <w:rPr>
          <w:rFonts w:ascii="Arial" w:hAnsi="Arial" w:cs="Arial"/>
        </w:rPr>
        <w:t xml:space="preserve"> </w:t>
      </w:r>
      <w:r w:rsidRPr="00E742C7">
        <w:rPr>
          <w:rFonts w:ascii="Arial" w:hAnsi="Arial" w:cs="Arial"/>
        </w:rPr>
        <w:t>para la mejora continua.</w:t>
      </w:r>
    </w:p>
    <w:p w14:paraId="721AE631" w14:textId="12BB7F4E" w:rsidR="00E742C7" w:rsidRDefault="00E742C7" w:rsidP="001C4731">
      <w:pPr>
        <w:spacing w:line="240" w:lineRule="auto"/>
        <w:jc w:val="both"/>
        <w:rPr>
          <w:rFonts w:ascii="Arial" w:hAnsi="Arial" w:cs="Arial"/>
        </w:rPr>
      </w:pPr>
      <w:r w:rsidRPr="00E742C7">
        <w:rPr>
          <w:rFonts w:ascii="Arial" w:hAnsi="Arial" w:cs="Arial"/>
        </w:rPr>
        <w:t>Establecer el conjunto de términos, campos y reglas del Banco Terminológico alineado con el Cuadro de Clasificación, las TRD y la normatividad archivística vigente, incluyendo criterios de actualización</w:t>
      </w:r>
      <w:r>
        <w:rPr>
          <w:rFonts w:ascii="Arial" w:hAnsi="Arial" w:cs="Arial"/>
        </w:rPr>
        <w:t>.</w:t>
      </w:r>
    </w:p>
    <w:p w14:paraId="020BF5F2" w14:textId="77777777" w:rsidR="00E742C7" w:rsidRPr="007B0F51" w:rsidRDefault="00E742C7" w:rsidP="001C4731">
      <w:pPr>
        <w:spacing w:line="240" w:lineRule="auto"/>
        <w:jc w:val="both"/>
        <w:rPr>
          <w:rFonts w:ascii="Arial" w:hAnsi="Arial" w:cs="Arial"/>
        </w:rPr>
      </w:pPr>
    </w:p>
    <w:p w14:paraId="3D15D170" w14:textId="77777777" w:rsidR="00445EB1" w:rsidRPr="007B0F51" w:rsidRDefault="00445EB1" w:rsidP="00E742C7">
      <w:pPr>
        <w:pStyle w:val="Ttulo1"/>
        <w:numPr>
          <w:ilvl w:val="0"/>
          <w:numId w:val="5"/>
        </w:numPr>
      </w:pPr>
      <w:bookmarkStart w:id="5" w:name="_Toc129332905"/>
      <w:bookmarkStart w:id="6" w:name="_Toc210149742"/>
      <w:r w:rsidRPr="007B0F51">
        <w:t>ALCANCE</w:t>
      </w:r>
      <w:bookmarkEnd w:id="5"/>
      <w:bookmarkEnd w:id="6"/>
    </w:p>
    <w:p w14:paraId="09109620" w14:textId="77777777" w:rsidR="00445EB1" w:rsidRPr="007B0F51" w:rsidRDefault="00445EB1" w:rsidP="00445EB1">
      <w:pPr>
        <w:spacing w:after="0" w:line="240" w:lineRule="auto"/>
        <w:rPr>
          <w:rFonts w:ascii="Arial" w:hAnsi="Arial" w:cs="Arial"/>
          <w:b/>
        </w:rPr>
      </w:pPr>
    </w:p>
    <w:p w14:paraId="4EB94F3F" w14:textId="647E60A4" w:rsidR="00445EB1" w:rsidRPr="007B0F51" w:rsidRDefault="00FE1241" w:rsidP="00445EB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El alcance del</w:t>
      </w:r>
      <w:r w:rsidR="001C4731" w:rsidRPr="001C4731">
        <w:rPr>
          <w:rFonts w:ascii="Arial" w:hAnsi="Arial" w:cs="Arial"/>
        </w:rPr>
        <w:t xml:space="preserve"> Banco Terminológico de Series y Subseries Documentales comprende todas las dependencias de la Superintendencia del Subsidio Familiar y aplica </w:t>
      </w:r>
      <w:r w:rsidR="005D21FF">
        <w:rPr>
          <w:rFonts w:ascii="Arial" w:hAnsi="Arial" w:cs="Arial"/>
        </w:rPr>
        <w:t xml:space="preserve">a </w:t>
      </w:r>
      <w:r w:rsidR="001C4731" w:rsidRPr="001C4731">
        <w:rPr>
          <w:rFonts w:ascii="Arial" w:hAnsi="Arial" w:cs="Arial"/>
        </w:rPr>
        <w:t>las series y subseries</w:t>
      </w:r>
      <w:r w:rsidR="005D21FF">
        <w:rPr>
          <w:rFonts w:ascii="Arial" w:hAnsi="Arial" w:cs="Arial"/>
        </w:rPr>
        <w:t xml:space="preserve"> documentales</w:t>
      </w:r>
      <w:r w:rsidR="001C4731" w:rsidRPr="001C4731">
        <w:rPr>
          <w:rFonts w:ascii="Arial" w:hAnsi="Arial" w:cs="Arial"/>
        </w:rPr>
        <w:t xml:space="preserve"> definidas en el C</w:t>
      </w:r>
      <w:r w:rsidR="001C4731">
        <w:rPr>
          <w:rFonts w:ascii="Arial" w:hAnsi="Arial" w:cs="Arial"/>
        </w:rPr>
        <w:t xml:space="preserve">uadro de </w:t>
      </w:r>
      <w:r w:rsidR="001C4731" w:rsidRPr="001C4731">
        <w:rPr>
          <w:rFonts w:ascii="Arial" w:hAnsi="Arial" w:cs="Arial"/>
        </w:rPr>
        <w:t>C</w:t>
      </w:r>
      <w:r w:rsidR="001C4731">
        <w:rPr>
          <w:rFonts w:ascii="Arial" w:hAnsi="Arial" w:cs="Arial"/>
        </w:rPr>
        <w:t xml:space="preserve">lasificación </w:t>
      </w:r>
      <w:r w:rsidR="001C4731" w:rsidRPr="001C4731">
        <w:rPr>
          <w:rFonts w:ascii="Arial" w:hAnsi="Arial" w:cs="Arial"/>
        </w:rPr>
        <w:t>D</w:t>
      </w:r>
      <w:r w:rsidR="001C4731">
        <w:rPr>
          <w:rFonts w:ascii="Arial" w:hAnsi="Arial" w:cs="Arial"/>
        </w:rPr>
        <w:t>ocumental - CCD</w:t>
      </w:r>
      <w:r w:rsidR="001C4731" w:rsidRPr="001C4731">
        <w:rPr>
          <w:rFonts w:ascii="Arial" w:hAnsi="Arial" w:cs="Arial"/>
        </w:rPr>
        <w:t xml:space="preserve"> y las T</w:t>
      </w:r>
      <w:r w:rsidR="001C4731">
        <w:rPr>
          <w:rFonts w:ascii="Arial" w:hAnsi="Arial" w:cs="Arial"/>
        </w:rPr>
        <w:t xml:space="preserve">ablas de </w:t>
      </w:r>
      <w:r w:rsidR="001C4731" w:rsidRPr="001C4731">
        <w:rPr>
          <w:rFonts w:ascii="Arial" w:hAnsi="Arial" w:cs="Arial"/>
        </w:rPr>
        <w:t>R</w:t>
      </w:r>
      <w:r w:rsidR="001C4731">
        <w:rPr>
          <w:rFonts w:ascii="Arial" w:hAnsi="Arial" w:cs="Arial"/>
        </w:rPr>
        <w:t xml:space="preserve">etención </w:t>
      </w:r>
      <w:r w:rsidR="001C4731" w:rsidRPr="001C4731">
        <w:rPr>
          <w:rFonts w:ascii="Arial" w:hAnsi="Arial" w:cs="Arial"/>
        </w:rPr>
        <w:t>D</w:t>
      </w:r>
      <w:r w:rsidR="001C4731">
        <w:rPr>
          <w:rFonts w:ascii="Arial" w:hAnsi="Arial" w:cs="Arial"/>
        </w:rPr>
        <w:t>ocumental - TRD</w:t>
      </w:r>
      <w:r w:rsidR="001C4731" w:rsidRPr="001C4731">
        <w:rPr>
          <w:rFonts w:ascii="Arial" w:hAnsi="Arial" w:cs="Arial"/>
        </w:rPr>
        <w:t xml:space="preserve"> vigentes. </w:t>
      </w:r>
      <w:r>
        <w:rPr>
          <w:rFonts w:ascii="Arial" w:hAnsi="Arial" w:cs="Arial"/>
        </w:rPr>
        <w:t>Abarca</w:t>
      </w:r>
      <w:r w:rsidR="001C4731" w:rsidRPr="001C4731">
        <w:rPr>
          <w:rFonts w:ascii="Arial" w:hAnsi="Arial" w:cs="Arial"/>
        </w:rPr>
        <w:t xml:space="preserve"> la definición y normalización de términos, </w:t>
      </w:r>
      <w:r>
        <w:rPr>
          <w:rFonts w:ascii="Arial" w:hAnsi="Arial" w:cs="Arial"/>
        </w:rPr>
        <w:t>así como los</w:t>
      </w:r>
      <w:r w:rsidR="005D21FF">
        <w:rPr>
          <w:rFonts w:ascii="Arial" w:hAnsi="Arial" w:cs="Arial"/>
        </w:rPr>
        <w:t xml:space="preserve"> </w:t>
      </w:r>
      <w:r w:rsidR="001C4731" w:rsidRPr="001C4731">
        <w:rPr>
          <w:rFonts w:ascii="Arial" w:hAnsi="Arial" w:cs="Arial"/>
        </w:rPr>
        <w:t>campos</w:t>
      </w:r>
      <w:r w:rsidR="005D21FF">
        <w:rPr>
          <w:rFonts w:ascii="Arial" w:hAnsi="Arial" w:cs="Arial"/>
        </w:rPr>
        <w:t xml:space="preserve"> </w:t>
      </w:r>
      <w:r w:rsidR="001C4731" w:rsidRPr="001C4731">
        <w:rPr>
          <w:rFonts w:ascii="Arial" w:hAnsi="Arial" w:cs="Arial"/>
        </w:rPr>
        <w:t>para la descripción, clasificación, valoración, acceso y disposición final</w:t>
      </w:r>
      <w:r>
        <w:rPr>
          <w:rFonts w:ascii="Arial" w:hAnsi="Arial" w:cs="Arial"/>
        </w:rPr>
        <w:t xml:space="preserve">, adicionalmente </w:t>
      </w:r>
      <w:r w:rsidR="001C4731" w:rsidRPr="001C4731">
        <w:rPr>
          <w:rFonts w:ascii="Arial" w:hAnsi="Arial" w:cs="Arial"/>
        </w:rPr>
        <w:t>fija criterios de nomenclatura, notas de alcance, relaciones jerárquicas y asociativa. Articula sus contenidos con la normatividad archivística colombiana, la protección de datos y la transparencia, garantizando autenticidad, integridad, trazabilidad y calidad a lo largo del ciclo de vida documental</w:t>
      </w:r>
      <w:r w:rsidR="007B5815">
        <w:rPr>
          <w:rFonts w:ascii="Arial" w:hAnsi="Arial" w:cs="Arial"/>
        </w:rPr>
        <w:t>.</w:t>
      </w:r>
      <w:r w:rsidR="00445EB1" w:rsidRPr="007B0F51">
        <w:rPr>
          <w:rFonts w:ascii="Arial" w:hAnsi="Arial" w:cs="Arial"/>
        </w:rPr>
        <w:t xml:space="preserve"> </w:t>
      </w:r>
    </w:p>
    <w:p w14:paraId="73E5EDEB" w14:textId="77777777" w:rsidR="00A070BB" w:rsidRDefault="00A070BB" w:rsidP="00445EB1">
      <w:pPr>
        <w:jc w:val="both"/>
        <w:rPr>
          <w:rFonts w:ascii="Arial" w:hAnsi="Arial" w:cs="Arial"/>
        </w:rPr>
      </w:pPr>
    </w:p>
    <w:p w14:paraId="7EF6D87F" w14:textId="5FF5B05C" w:rsidR="00A070BB" w:rsidRPr="007B0F51" w:rsidRDefault="007B5815" w:rsidP="00445E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Así mismo, </w:t>
      </w:r>
      <w:r w:rsidRPr="007B5815">
        <w:rPr>
          <w:rFonts w:ascii="Arial" w:hAnsi="Arial" w:cs="Arial"/>
        </w:rPr>
        <w:t>genera fichas terminológicas por serie</w:t>
      </w:r>
      <w:r>
        <w:rPr>
          <w:rFonts w:ascii="Arial" w:hAnsi="Arial" w:cs="Arial"/>
        </w:rPr>
        <w:t xml:space="preserve"> o </w:t>
      </w:r>
      <w:r w:rsidRPr="007B5815">
        <w:rPr>
          <w:rFonts w:ascii="Arial" w:hAnsi="Arial" w:cs="Arial"/>
        </w:rPr>
        <w:t>subserie</w:t>
      </w:r>
      <w:r>
        <w:rPr>
          <w:rFonts w:ascii="Arial" w:hAnsi="Arial" w:cs="Arial"/>
        </w:rPr>
        <w:t xml:space="preserve"> documental</w:t>
      </w:r>
      <w:r w:rsidRPr="007B581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para así contar con </w:t>
      </w:r>
      <w:r w:rsidRPr="007B5815">
        <w:rPr>
          <w:rFonts w:ascii="Arial" w:hAnsi="Arial" w:cs="Arial"/>
        </w:rPr>
        <w:t xml:space="preserve">un glosario controlado, </w:t>
      </w:r>
      <w:r>
        <w:rPr>
          <w:rFonts w:ascii="Arial" w:hAnsi="Arial" w:cs="Arial"/>
        </w:rPr>
        <w:t xml:space="preserve">con </w:t>
      </w:r>
      <w:r w:rsidRPr="007B5815">
        <w:rPr>
          <w:rFonts w:ascii="Arial" w:hAnsi="Arial" w:cs="Arial"/>
        </w:rPr>
        <w:t xml:space="preserve">reglas de catalogación y control de versiones. Establece responsabilidades del grupo de gestión documental y notificaciones, productores </w:t>
      </w:r>
      <w:r w:rsidRPr="007B5815">
        <w:rPr>
          <w:rFonts w:ascii="Arial" w:hAnsi="Arial" w:cs="Arial"/>
        </w:rPr>
        <w:lastRenderedPageBreak/>
        <w:t>documentales</w:t>
      </w:r>
      <w:r>
        <w:rPr>
          <w:rFonts w:ascii="Arial" w:hAnsi="Arial" w:cs="Arial"/>
        </w:rPr>
        <w:t xml:space="preserve"> y </w:t>
      </w:r>
      <w:r w:rsidRPr="007B5815">
        <w:rPr>
          <w:rFonts w:ascii="Arial" w:hAnsi="Arial" w:cs="Arial"/>
        </w:rPr>
        <w:t>administradores de sistemas; su uso es obligatorio para</w:t>
      </w:r>
      <w:r>
        <w:rPr>
          <w:rFonts w:ascii="Arial" w:hAnsi="Arial" w:cs="Arial"/>
        </w:rPr>
        <w:t xml:space="preserve"> </w:t>
      </w:r>
      <w:r w:rsidRPr="007B5815">
        <w:rPr>
          <w:rFonts w:ascii="Arial" w:hAnsi="Arial" w:cs="Arial"/>
        </w:rPr>
        <w:t>actualización, consulta</w:t>
      </w:r>
      <w:r>
        <w:rPr>
          <w:rFonts w:ascii="Arial" w:hAnsi="Arial" w:cs="Arial"/>
        </w:rPr>
        <w:t xml:space="preserve">s </w:t>
      </w:r>
      <w:r w:rsidRPr="007B5815">
        <w:rPr>
          <w:rFonts w:ascii="Arial" w:hAnsi="Arial" w:cs="Arial"/>
        </w:rPr>
        <w:t>y transferencias. Entra en vigor desde su aprobación y se actualiza ante cambios del CCD</w:t>
      </w:r>
      <w:r w:rsidR="00883D15">
        <w:rPr>
          <w:rFonts w:ascii="Arial" w:hAnsi="Arial" w:cs="Arial"/>
        </w:rPr>
        <w:t xml:space="preserve"> y </w:t>
      </w:r>
      <w:r w:rsidRPr="007B5815">
        <w:rPr>
          <w:rFonts w:ascii="Arial" w:hAnsi="Arial" w:cs="Arial"/>
        </w:rPr>
        <w:t xml:space="preserve">TRD, el Banco no sustituye actos administrativos ni normas, sino que los complementa y operacionaliza en materia terminológica y </w:t>
      </w:r>
      <w:r w:rsidR="008448F4" w:rsidRPr="007B5815">
        <w:rPr>
          <w:rFonts w:ascii="Arial" w:hAnsi="Arial" w:cs="Arial"/>
        </w:rPr>
        <w:t>descriptiva.</w:t>
      </w:r>
    </w:p>
    <w:p w14:paraId="28E0487A" w14:textId="77777777" w:rsidR="00445EB1" w:rsidRPr="007B0F51" w:rsidRDefault="00445EB1" w:rsidP="00445EB1">
      <w:pPr>
        <w:jc w:val="both"/>
        <w:rPr>
          <w:rFonts w:ascii="Arial" w:hAnsi="Arial" w:cs="Arial"/>
        </w:rPr>
      </w:pPr>
    </w:p>
    <w:p w14:paraId="3F493062" w14:textId="77777777" w:rsidR="00445EB1" w:rsidRPr="007B0F51" w:rsidRDefault="00445EB1" w:rsidP="00E742C7">
      <w:pPr>
        <w:pStyle w:val="Ttulo1"/>
        <w:numPr>
          <w:ilvl w:val="0"/>
          <w:numId w:val="8"/>
        </w:numPr>
      </w:pPr>
      <w:bookmarkStart w:id="7" w:name="_Toc129332906"/>
      <w:bookmarkStart w:id="8" w:name="_Toc210149743"/>
      <w:r w:rsidRPr="007B0F51">
        <w:t>DEFINICIONES Y/O SIGLAS</w:t>
      </w:r>
      <w:bookmarkEnd w:id="7"/>
      <w:bookmarkEnd w:id="8"/>
    </w:p>
    <w:p w14:paraId="75D2050D" w14:textId="77777777" w:rsidR="00445EB1" w:rsidRPr="007B0F51" w:rsidRDefault="00445EB1" w:rsidP="00445EB1">
      <w:pPr>
        <w:jc w:val="both"/>
        <w:rPr>
          <w:rFonts w:ascii="Arial" w:hAnsi="Arial" w:cs="Arial"/>
        </w:rPr>
      </w:pPr>
    </w:p>
    <w:p w14:paraId="1518C1AE" w14:textId="77777777" w:rsidR="00445EB1" w:rsidRPr="007B0F51" w:rsidRDefault="00445EB1" w:rsidP="00445EB1">
      <w:pPr>
        <w:jc w:val="both"/>
        <w:rPr>
          <w:rFonts w:ascii="Arial" w:hAnsi="Arial" w:cs="Arial"/>
        </w:rPr>
      </w:pPr>
      <w:r w:rsidRPr="007B0F51">
        <w:rPr>
          <w:rFonts w:ascii="Arial" w:hAnsi="Arial" w:cs="Arial"/>
          <w:b/>
        </w:rPr>
        <w:t>Acceso a documentos de archivo:</w:t>
      </w:r>
      <w:r w:rsidRPr="007B0F51">
        <w:rPr>
          <w:rFonts w:ascii="Arial" w:hAnsi="Arial" w:cs="Arial"/>
        </w:rPr>
        <w:t xml:space="preserve"> Derecho de los ciudadanos y atribución de las autoridades a consultar la información que conservan los archivos de las instituciones u organizaciones que desarrollan funciones públicas, en los términos consagrados por la Ley; dicho ejercicio estará limitado cuando se trate de información sujeta a reserva, previa autorización por la Constitución y la Ley.</w:t>
      </w:r>
    </w:p>
    <w:p w14:paraId="38F3B152" w14:textId="2F0AA9A0" w:rsidR="00445EB1" w:rsidRDefault="00445EB1" w:rsidP="00445EB1">
      <w:pPr>
        <w:jc w:val="both"/>
        <w:rPr>
          <w:rFonts w:ascii="Arial" w:hAnsi="Arial" w:cs="Arial"/>
        </w:rPr>
      </w:pPr>
    </w:p>
    <w:p w14:paraId="5758F2E8" w14:textId="220CE7F8" w:rsidR="007B0F51" w:rsidRPr="007B0F51" w:rsidRDefault="007B0F51" w:rsidP="00E742C7">
      <w:pPr>
        <w:pStyle w:val="Ttulo1"/>
        <w:numPr>
          <w:ilvl w:val="0"/>
          <w:numId w:val="8"/>
        </w:numPr>
      </w:pPr>
      <w:bookmarkStart w:id="9" w:name="_Toc210149744"/>
      <w:r w:rsidRPr="007B0F51">
        <w:t xml:space="preserve">ARTICULACIÓN CON </w:t>
      </w:r>
      <w:r>
        <w:t>LOS</w:t>
      </w:r>
      <w:r w:rsidRPr="007B0F51">
        <w:t xml:space="preserve"> INSTRUMENTOS </w:t>
      </w:r>
      <w:r>
        <w:t xml:space="preserve">ARCHIVÍSTICOS </w:t>
      </w:r>
      <w:r w:rsidRPr="007B0F51">
        <w:t>DE LA SUPERINTENDENCIA DEL SUBSIDIO FAMILIAR</w:t>
      </w:r>
      <w:bookmarkEnd w:id="9"/>
    </w:p>
    <w:p w14:paraId="1F87A460" w14:textId="77777777" w:rsidR="00445EB1" w:rsidRPr="007B0F51" w:rsidRDefault="00445EB1" w:rsidP="00445EB1">
      <w:pPr>
        <w:rPr>
          <w:rFonts w:ascii="Arial" w:hAnsi="Arial" w:cs="Arial"/>
        </w:rPr>
      </w:pPr>
    </w:p>
    <w:p w14:paraId="11287C44" w14:textId="10DD53D7" w:rsidR="00445EB1" w:rsidRPr="007B0F51" w:rsidRDefault="00445EB1" w:rsidP="00E742C7">
      <w:pPr>
        <w:pStyle w:val="Ttulo1"/>
        <w:numPr>
          <w:ilvl w:val="0"/>
          <w:numId w:val="8"/>
        </w:numPr>
      </w:pPr>
      <w:bookmarkStart w:id="10" w:name="_Toc210149745"/>
      <w:r w:rsidRPr="007B0F51">
        <w:t>METODOLOGÍA</w:t>
      </w:r>
      <w:bookmarkEnd w:id="10"/>
    </w:p>
    <w:p w14:paraId="7C64911D" w14:textId="77777777" w:rsidR="00445EB1" w:rsidRPr="007B0F51" w:rsidRDefault="00445EB1" w:rsidP="00445EB1">
      <w:pPr>
        <w:pStyle w:val="Ttulo1"/>
        <w:ind w:left="0"/>
      </w:pPr>
    </w:p>
    <w:p w14:paraId="1AC88996" w14:textId="77777777" w:rsidR="00445EB1" w:rsidRPr="007B0F51" w:rsidRDefault="00445EB1" w:rsidP="00445EB1">
      <w:pPr>
        <w:pStyle w:val="Ttulo1"/>
        <w:ind w:left="0"/>
      </w:pPr>
    </w:p>
    <w:tbl>
      <w:tblPr>
        <w:tblStyle w:val="Tablaconcuadrcula"/>
        <w:tblW w:w="8926" w:type="dxa"/>
        <w:jc w:val="center"/>
        <w:tblLook w:val="04A0" w:firstRow="1" w:lastRow="0" w:firstColumn="1" w:lastColumn="0" w:noHBand="0" w:noVBand="1"/>
      </w:tblPr>
      <w:tblGrid>
        <w:gridCol w:w="4414"/>
        <w:gridCol w:w="968"/>
        <w:gridCol w:w="3544"/>
      </w:tblGrid>
      <w:tr w:rsidR="00445EB1" w:rsidRPr="007B0F51" w14:paraId="27A654D5" w14:textId="77777777" w:rsidTr="00445EB1">
        <w:trPr>
          <w:jc w:val="center"/>
        </w:trPr>
        <w:tc>
          <w:tcPr>
            <w:tcW w:w="8926" w:type="dxa"/>
            <w:gridSpan w:val="3"/>
            <w:shd w:val="clear" w:color="auto" w:fill="auto"/>
          </w:tcPr>
          <w:p w14:paraId="548FB1D7" w14:textId="77777777" w:rsidR="00445EB1" w:rsidRPr="007B0F51" w:rsidRDefault="00445EB1" w:rsidP="00445EB1">
            <w:pPr>
              <w:pStyle w:val="Prrafodelista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</w:rPr>
            </w:pPr>
            <w:bookmarkStart w:id="11" w:name="_Hlk210323090"/>
            <w:r w:rsidRPr="007B0F51">
              <w:rPr>
                <w:rFonts w:ascii="Arial" w:hAnsi="Arial" w:cs="Arial"/>
                <w:b/>
              </w:rPr>
              <w:t>ÁREA DE IDENTIFICACIÓN</w:t>
            </w:r>
          </w:p>
        </w:tc>
      </w:tr>
      <w:tr w:rsidR="00445EB1" w:rsidRPr="007B0F51" w14:paraId="72D1DAF3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33112D0C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1.1 FONDO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34F9EBA5" w14:textId="4D5BCC1E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17A15483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77C99D73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1.2 SECCIÓN</w:t>
            </w:r>
          </w:p>
        </w:tc>
        <w:tc>
          <w:tcPr>
            <w:tcW w:w="968" w:type="dxa"/>
            <w:shd w:val="clear" w:color="auto" w:fill="auto"/>
          </w:tcPr>
          <w:p w14:paraId="0CAA4AAD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100</w:t>
            </w:r>
          </w:p>
        </w:tc>
        <w:tc>
          <w:tcPr>
            <w:tcW w:w="3544" w:type="dxa"/>
            <w:shd w:val="clear" w:color="auto" w:fill="auto"/>
          </w:tcPr>
          <w:p w14:paraId="7BFF9919" w14:textId="5836AC0B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740EA3CE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2333E5F5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1.3 SUBSECCIÓN</w:t>
            </w:r>
          </w:p>
        </w:tc>
        <w:tc>
          <w:tcPr>
            <w:tcW w:w="968" w:type="dxa"/>
            <w:shd w:val="clear" w:color="auto" w:fill="auto"/>
          </w:tcPr>
          <w:p w14:paraId="19099C9B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NA</w:t>
            </w:r>
          </w:p>
        </w:tc>
        <w:tc>
          <w:tcPr>
            <w:tcW w:w="3544" w:type="dxa"/>
            <w:shd w:val="clear" w:color="auto" w:fill="auto"/>
          </w:tcPr>
          <w:p w14:paraId="20C9AD6B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NA</w:t>
            </w:r>
          </w:p>
        </w:tc>
      </w:tr>
      <w:tr w:rsidR="00445EB1" w:rsidRPr="007B0F51" w14:paraId="5B7EB356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70AF100B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1.5 SERIE</w:t>
            </w:r>
          </w:p>
        </w:tc>
        <w:tc>
          <w:tcPr>
            <w:tcW w:w="968" w:type="dxa"/>
            <w:shd w:val="clear" w:color="auto" w:fill="auto"/>
          </w:tcPr>
          <w:p w14:paraId="070759BB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400A056B" w14:textId="2BF54FAF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0DAF0B71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26B2BF70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1.6 SUBSERIE</w:t>
            </w:r>
          </w:p>
        </w:tc>
        <w:tc>
          <w:tcPr>
            <w:tcW w:w="968" w:type="dxa"/>
            <w:shd w:val="clear" w:color="auto" w:fill="auto"/>
          </w:tcPr>
          <w:p w14:paraId="3266F352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2.5</w:t>
            </w:r>
          </w:p>
        </w:tc>
        <w:tc>
          <w:tcPr>
            <w:tcW w:w="3544" w:type="dxa"/>
            <w:shd w:val="clear" w:color="auto" w:fill="auto"/>
          </w:tcPr>
          <w:p w14:paraId="32915D24" w14:textId="3EA73ACE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0B5CB440" w14:textId="77777777" w:rsidTr="00445EB1">
        <w:trPr>
          <w:jc w:val="center"/>
        </w:trPr>
        <w:tc>
          <w:tcPr>
            <w:tcW w:w="8926" w:type="dxa"/>
            <w:gridSpan w:val="3"/>
            <w:shd w:val="clear" w:color="auto" w:fill="auto"/>
          </w:tcPr>
          <w:p w14:paraId="0F56ADF8" w14:textId="77777777" w:rsidR="00445EB1" w:rsidRPr="007B0F51" w:rsidRDefault="00445EB1" w:rsidP="00445EB1">
            <w:pPr>
              <w:pStyle w:val="Prrafodelista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ÁREA DE CONTENIDO Y ESTRUCTURA</w:t>
            </w:r>
          </w:p>
        </w:tc>
      </w:tr>
      <w:tr w:rsidR="00445EB1" w:rsidRPr="007B0F51" w14:paraId="69B72650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7E7BB4B7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2.1 DESCRIPCIÓN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6AD0DCE5" w14:textId="605A250A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18544FB2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3245C546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2.2 TIPOS DOCUMENTALES ASOCIADOS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098A43B6" w14:textId="3535A62D" w:rsidR="00445EB1" w:rsidRPr="007B0F51" w:rsidRDefault="00445EB1" w:rsidP="00445EB1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1DA31588" w14:textId="77777777" w:rsidTr="00445EB1">
        <w:trPr>
          <w:jc w:val="center"/>
        </w:trPr>
        <w:tc>
          <w:tcPr>
            <w:tcW w:w="8926" w:type="dxa"/>
            <w:gridSpan w:val="3"/>
            <w:shd w:val="clear" w:color="auto" w:fill="auto"/>
          </w:tcPr>
          <w:p w14:paraId="75822A71" w14:textId="77777777" w:rsidR="00445EB1" w:rsidRPr="007B0F51" w:rsidRDefault="00445EB1" w:rsidP="00445EB1">
            <w:pPr>
              <w:pStyle w:val="Prrafodelista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ÁREA DE VALORACIÓN</w:t>
            </w:r>
          </w:p>
        </w:tc>
      </w:tr>
      <w:tr w:rsidR="00445EB1" w:rsidRPr="007B0F51" w14:paraId="376578BD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147DCC37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3.1 TIEMPO DE RETENCIÓN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39100A3C" w14:textId="18252ACF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6FF53159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4AD5B570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3.2 DISPOSICIÓN FINAL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039E6E2C" w14:textId="64E7F2BB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5849372E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2C731958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3.3 CONCEPTO DE VALORACIÓN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56A0221B" w14:textId="658A137C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491A5691" w14:textId="77777777" w:rsidTr="00445EB1">
        <w:tblPrEx>
          <w:jc w:val="left"/>
        </w:tblPrEx>
        <w:tc>
          <w:tcPr>
            <w:tcW w:w="8926" w:type="dxa"/>
            <w:gridSpan w:val="3"/>
            <w:shd w:val="clear" w:color="auto" w:fill="auto"/>
          </w:tcPr>
          <w:p w14:paraId="0BD6C398" w14:textId="77777777" w:rsidR="00445EB1" w:rsidRPr="007B0F51" w:rsidRDefault="00445EB1" w:rsidP="00445EB1">
            <w:pPr>
              <w:pStyle w:val="Prrafodelist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  <w:b/>
              </w:rPr>
              <w:t>CONDICIONES DE ACCESO Y UTILIZACIÓN</w:t>
            </w:r>
          </w:p>
        </w:tc>
      </w:tr>
      <w:tr w:rsidR="00445EB1" w:rsidRPr="007B0F51" w14:paraId="6249B728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1277C2EF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4.1 CLASIFICACIÓN DE ACCESO</w:t>
            </w:r>
            <w:r w:rsidRPr="007B0F5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3B846CAB" w14:textId="7D1A63D2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0E4CFCA7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41046DF8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 xml:space="preserve">4.2 GRUPO DE INTERÉS 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61FBA745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26D24040" w14:textId="77777777" w:rsidTr="00445EB1">
        <w:trPr>
          <w:jc w:val="center"/>
        </w:trPr>
        <w:tc>
          <w:tcPr>
            <w:tcW w:w="8926" w:type="dxa"/>
            <w:gridSpan w:val="3"/>
            <w:shd w:val="clear" w:color="auto" w:fill="auto"/>
          </w:tcPr>
          <w:p w14:paraId="3A854C70" w14:textId="77777777" w:rsidR="00445EB1" w:rsidRPr="007B0F51" w:rsidRDefault="00445EB1" w:rsidP="00445EB1">
            <w:pPr>
              <w:pStyle w:val="Prrafodelista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ÁREA DE CONTROL DE LA DESCRIPCIÓN</w:t>
            </w:r>
          </w:p>
        </w:tc>
      </w:tr>
      <w:tr w:rsidR="00445EB1" w:rsidRPr="007B0F51" w14:paraId="68292DFC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6AF7AFBD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4.1 NOTA DEL ARCHIVÍSTICA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7BDCFED5" w14:textId="12F607BC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377DFBAB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0ED5F916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lastRenderedPageBreak/>
              <w:t>4.2 REGLAS O NORMAS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41C180FB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030D2B5E" w14:textId="77777777" w:rsidTr="00445EB1">
        <w:tblPrEx>
          <w:jc w:val="left"/>
        </w:tblPrEx>
        <w:tc>
          <w:tcPr>
            <w:tcW w:w="4414" w:type="dxa"/>
            <w:shd w:val="clear" w:color="auto" w:fill="auto"/>
          </w:tcPr>
          <w:p w14:paraId="772CAAD5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4.3 FECHA DE LA DESCRIPCIÓN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07A293CF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bookmarkEnd w:id="11"/>
    </w:tbl>
    <w:p w14:paraId="2B456D59" w14:textId="77777777" w:rsidR="00445EB1" w:rsidRPr="007B0F51" w:rsidRDefault="00445EB1" w:rsidP="00445EB1">
      <w:pPr>
        <w:jc w:val="both"/>
        <w:rPr>
          <w:rFonts w:ascii="Arial" w:hAnsi="Arial" w:cs="Arial"/>
        </w:rPr>
      </w:pPr>
    </w:p>
    <w:p w14:paraId="446E3FBB" w14:textId="77777777" w:rsidR="00445EB1" w:rsidRPr="007B0F51" w:rsidRDefault="00445EB1" w:rsidP="00445EB1">
      <w:pPr>
        <w:pStyle w:val="Ttulo1"/>
        <w:ind w:left="0"/>
      </w:pPr>
    </w:p>
    <w:p w14:paraId="7AD58A8C" w14:textId="77777777" w:rsidR="00445EB1" w:rsidRPr="007B0F51" w:rsidRDefault="00445EB1" w:rsidP="00445EB1">
      <w:pPr>
        <w:pStyle w:val="Ttulo1"/>
        <w:ind w:left="0"/>
      </w:pPr>
    </w:p>
    <w:p w14:paraId="35443CBC" w14:textId="05E39BD9" w:rsidR="00445EB1" w:rsidRPr="007B0F51" w:rsidRDefault="00445EB1" w:rsidP="00E742C7">
      <w:pPr>
        <w:pStyle w:val="Ttulo1"/>
        <w:numPr>
          <w:ilvl w:val="0"/>
          <w:numId w:val="8"/>
        </w:numPr>
      </w:pPr>
      <w:bookmarkStart w:id="12" w:name="_Toc210149746"/>
      <w:r w:rsidRPr="007B0F51">
        <w:t>BANCO TERMINOLÓGICO</w:t>
      </w:r>
      <w:bookmarkEnd w:id="12"/>
    </w:p>
    <w:p w14:paraId="593406CE" w14:textId="77777777" w:rsidR="00445EB1" w:rsidRPr="007B0F51" w:rsidRDefault="00445EB1" w:rsidP="00445EB1">
      <w:pPr>
        <w:rPr>
          <w:rFonts w:ascii="Arial" w:hAnsi="Arial" w:cs="Arial"/>
        </w:rPr>
      </w:pPr>
    </w:p>
    <w:tbl>
      <w:tblPr>
        <w:tblStyle w:val="Tablaconcuadrcula"/>
        <w:tblW w:w="8926" w:type="dxa"/>
        <w:jc w:val="center"/>
        <w:tblLook w:val="04A0" w:firstRow="1" w:lastRow="0" w:firstColumn="1" w:lastColumn="0" w:noHBand="0" w:noVBand="1"/>
      </w:tblPr>
      <w:tblGrid>
        <w:gridCol w:w="4414"/>
        <w:gridCol w:w="968"/>
        <w:gridCol w:w="3544"/>
      </w:tblGrid>
      <w:tr w:rsidR="00445EB1" w:rsidRPr="007B0F51" w14:paraId="54B03CCF" w14:textId="77777777" w:rsidTr="0041080F">
        <w:trPr>
          <w:jc w:val="center"/>
        </w:trPr>
        <w:tc>
          <w:tcPr>
            <w:tcW w:w="8926" w:type="dxa"/>
            <w:gridSpan w:val="3"/>
            <w:shd w:val="clear" w:color="auto" w:fill="auto"/>
          </w:tcPr>
          <w:p w14:paraId="0E32FA12" w14:textId="77777777" w:rsidR="00445EB1" w:rsidRPr="007B0F51" w:rsidRDefault="00445EB1" w:rsidP="00445EB1">
            <w:pPr>
              <w:pStyle w:val="Prrafodelista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ÁREA DE IDENTIFICACIÓN</w:t>
            </w:r>
          </w:p>
        </w:tc>
      </w:tr>
      <w:tr w:rsidR="00445EB1" w:rsidRPr="007B0F51" w14:paraId="76F88EEF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0819C65A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1.1 FONDO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5FDB3120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SUPERINTENDENCIA DEL SUBSIDIO FAMILIAR</w:t>
            </w:r>
          </w:p>
        </w:tc>
      </w:tr>
      <w:tr w:rsidR="00445EB1" w:rsidRPr="007B0F51" w14:paraId="1CE426DA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38905FC2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1.2 SECCIÓN</w:t>
            </w:r>
          </w:p>
        </w:tc>
        <w:tc>
          <w:tcPr>
            <w:tcW w:w="968" w:type="dxa"/>
            <w:shd w:val="clear" w:color="auto" w:fill="auto"/>
          </w:tcPr>
          <w:p w14:paraId="15B675EA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100</w:t>
            </w:r>
          </w:p>
        </w:tc>
        <w:tc>
          <w:tcPr>
            <w:tcW w:w="3544" w:type="dxa"/>
            <w:shd w:val="clear" w:color="auto" w:fill="auto"/>
          </w:tcPr>
          <w:p w14:paraId="13D63CB8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DESPACHO DEL SUPERINTENDENTE DEL SUBSIDIO FAMILIAR</w:t>
            </w:r>
          </w:p>
        </w:tc>
      </w:tr>
      <w:tr w:rsidR="00445EB1" w:rsidRPr="007B0F51" w14:paraId="354FA49F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77B34206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1.3 SUBSECCIÓN</w:t>
            </w:r>
          </w:p>
        </w:tc>
        <w:tc>
          <w:tcPr>
            <w:tcW w:w="968" w:type="dxa"/>
            <w:shd w:val="clear" w:color="auto" w:fill="auto"/>
          </w:tcPr>
          <w:p w14:paraId="32F8CF4D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NA</w:t>
            </w:r>
          </w:p>
        </w:tc>
        <w:tc>
          <w:tcPr>
            <w:tcW w:w="3544" w:type="dxa"/>
            <w:shd w:val="clear" w:color="auto" w:fill="auto"/>
          </w:tcPr>
          <w:p w14:paraId="0E357ED7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NA</w:t>
            </w:r>
          </w:p>
        </w:tc>
      </w:tr>
      <w:tr w:rsidR="00445EB1" w:rsidRPr="007B0F51" w14:paraId="3145B182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4B6B292C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1.5 SERIE</w:t>
            </w:r>
          </w:p>
        </w:tc>
        <w:tc>
          <w:tcPr>
            <w:tcW w:w="968" w:type="dxa"/>
            <w:shd w:val="clear" w:color="auto" w:fill="auto"/>
          </w:tcPr>
          <w:p w14:paraId="69176CC6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14:paraId="42B4E86F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Actas</w:t>
            </w:r>
          </w:p>
        </w:tc>
      </w:tr>
      <w:tr w:rsidR="00445EB1" w:rsidRPr="007B0F51" w14:paraId="0404E030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59B79121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1.6 SUBSERIE</w:t>
            </w:r>
          </w:p>
        </w:tc>
        <w:tc>
          <w:tcPr>
            <w:tcW w:w="968" w:type="dxa"/>
            <w:shd w:val="clear" w:color="auto" w:fill="auto"/>
          </w:tcPr>
          <w:p w14:paraId="72479513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2.5</w:t>
            </w:r>
          </w:p>
        </w:tc>
        <w:tc>
          <w:tcPr>
            <w:tcW w:w="3544" w:type="dxa"/>
            <w:shd w:val="clear" w:color="auto" w:fill="auto"/>
          </w:tcPr>
          <w:p w14:paraId="3F2EDDEF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Actas Comité de Dirección y coordinación institucional</w:t>
            </w:r>
          </w:p>
        </w:tc>
      </w:tr>
      <w:tr w:rsidR="00445EB1" w:rsidRPr="007B0F51" w14:paraId="43EED3C7" w14:textId="77777777" w:rsidTr="0041080F">
        <w:trPr>
          <w:jc w:val="center"/>
        </w:trPr>
        <w:tc>
          <w:tcPr>
            <w:tcW w:w="8926" w:type="dxa"/>
            <w:gridSpan w:val="3"/>
            <w:shd w:val="clear" w:color="auto" w:fill="auto"/>
          </w:tcPr>
          <w:p w14:paraId="4A19340E" w14:textId="77777777" w:rsidR="00445EB1" w:rsidRPr="007B0F51" w:rsidRDefault="00445EB1" w:rsidP="00445EB1">
            <w:pPr>
              <w:pStyle w:val="Prrafodelista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ÁREA DE CONTENIDO Y ESTRUCTURA</w:t>
            </w:r>
          </w:p>
        </w:tc>
      </w:tr>
      <w:tr w:rsidR="00445EB1" w:rsidRPr="007B0F51" w14:paraId="78926DB6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3C3F5934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2.1 DESCRIPCIÓN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654DE68C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Documentos administrativos que evidencian la toma de decisiones durante los procesos de revisión, aprobación y control, en cumplimiento de las funciones de la entidad</w:t>
            </w:r>
          </w:p>
        </w:tc>
      </w:tr>
      <w:tr w:rsidR="00445EB1" w:rsidRPr="007B0F51" w14:paraId="1C0B842C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2487CBB1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2.2 TIPOS DOCUMENTALES ASOCIADOS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089E006C" w14:textId="77777777" w:rsidR="00445EB1" w:rsidRPr="007B0F51" w:rsidRDefault="00445EB1" w:rsidP="00445EB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 xml:space="preserve">Citación al Comité </w:t>
            </w:r>
          </w:p>
          <w:p w14:paraId="3082EEC6" w14:textId="77777777" w:rsidR="00445EB1" w:rsidRPr="007B0F51" w:rsidRDefault="00445EB1" w:rsidP="00445EB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 xml:space="preserve">Actas del Comité </w:t>
            </w:r>
          </w:p>
          <w:p w14:paraId="2A0EFCF8" w14:textId="77777777" w:rsidR="00445EB1" w:rsidRPr="007B0F51" w:rsidRDefault="00445EB1" w:rsidP="00445EB1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Actas de reunión</w:t>
            </w:r>
          </w:p>
        </w:tc>
      </w:tr>
      <w:tr w:rsidR="00445EB1" w:rsidRPr="007B0F51" w14:paraId="514E11B1" w14:textId="77777777" w:rsidTr="0041080F">
        <w:trPr>
          <w:jc w:val="center"/>
        </w:trPr>
        <w:tc>
          <w:tcPr>
            <w:tcW w:w="8926" w:type="dxa"/>
            <w:gridSpan w:val="3"/>
            <w:shd w:val="clear" w:color="auto" w:fill="auto"/>
          </w:tcPr>
          <w:p w14:paraId="00DA49CE" w14:textId="77777777" w:rsidR="00445EB1" w:rsidRPr="007B0F51" w:rsidRDefault="00445EB1" w:rsidP="00445EB1">
            <w:pPr>
              <w:pStyle w:val="Prrafodelista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ÁREA DE VALORACIÓN</w:t>
            </w:r>
          </w:p>
        </w:tc>
      </w:tr>
      <w:tr w:rsidR="00445EB1" w:rsidRPr="007B0F51" w14:paraId="70367D2A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3B099370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3.1 TIEMPO DE RETENCIÓN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7969F059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21 años</w:t>
            </w:r>
          </w:p>
        </w:tc>
      </w:tr>
      <w:tr w:rsidR="00445EB1" w:rsidRPr="007B0F51" w14:paraId="2F906EA9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756CB7C1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3.2 DISPOSICIÓN FINAL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66D25EEC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Conservación Total - CT</w:t>
            </w:r>
          </w:p>
        </w:tc>
      </w:tr>
      <w:tr w:rsidR="00445EB1" w:rsidRPr="007B0F51" w14:paraId="013A55B5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52F20496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3.3 CONCEPTO DE VALORACIÓN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29A6DB5D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Documentos administrativos que evidencian la toma de decisiones durante los procesos de revisión, aprobación y control, en cumplimiento de las funciones de la entidad.</w:t>
            </w:r>
          </w:p>
        </w:tc>
      </w:tr>
      <w:tr w:rsidR="00445EB1" w:rsidRPr="007B0F51" w14:paraId="52B820C3" w14:textId="77777777" w:rsidTr="0041080F">
        <w:tblPrEx>
          <w:jc w:val="left"/>
        </w:tblPrEx>
        <w:tc>
          <w:tcPr>
            <w:tcW w:w="8926" w:type="dxa"/>
            <w:gridSpan w:val="3"/>
            <w:shd w:val="clear" w:color="auto" w:fill="auto"/>
          </w:tcPr>
          <w:p w14:paraId="35F6A8D7" w14:textId="77777777" w:rsidR="00445EB1" w:rsidRPr="007B0F51" w:rsidRDefault="00445EB1" w:rsidP="00445EB1">
            <w:pPr>
              <w:pStyle w:val="Prrafodelista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  <w:b/>
              </w:rPr>
              <w:t>CONDICIONES DE ACCESO Y UTILIZACIÓN</w:t>
            </w:r>
          </w:p>
        </w:tc>
      </w:tr>
      <w:tr w:rsidR="00445EB1" w:rsidRPr="007B0F51" w14:paraId="75F27376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7CCDCA47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4.1 CLASIFICACIÓN DE ACCESO</w:t>
            </w:r>
            <w:r w:rsidRPr="007B0F5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7DD60624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Reservado: D Ley 1712 de 2014 - Articulo 19 - Literal F, para los casos en que en las reuniones se delibere sobre procesos de investigación administrativa, disciplinaria o medidas cautelares (Parágrafo).</w:t>
            </w:r>
          </w:p>
          <w:p w14:paraId="16B69921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Constitución política de Colombia - Titulo II - Capítulo I - Artículo 29</w:t>
            </w:r>
          </w:p>
          <w:p w14:paraId="761D38D0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lastRenderedPageBreak/>
              <w:t>Excepción parcial: Solo aplica a decisiones o deliberaciones tomadas en relación con procesos de investigación administrativa, disciplinaria o toma de medidas cautelares.</w:t>
            </w:r>
          </w:p>
          <w:p w14:paraId="5A197BBF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  <w:p w14:paraId="1EAD35B7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Plazo de reserva o clasificación: Hasta que se formulen pliego de cargos, decisiones administrativas sobre la formulación de cargos o toma de medidas cautelares en contra de los entes vigilados o funcionarios de la entidad. y sobre decisiones penales o civiles hasta la emisión del fallo de primera instancia</w:t>
            </w:r>
          </w:p>
        </w:tc>
      </w:tr>
      <w:tr w:rsidR="00445EB1" w:rsidRPr="007B0F51" w14:paraId="143BCA6B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714468BB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lastRenderedPageBreak/>
              <w:t xml:space="preserve">4.2 GRUPO DE INTERÉS 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6872B94E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75B6EBCD" w14:textId="77777777" w:rsidTr="0041080F">
        <w:trPr>
          <w:jc w:val="center"/>
        </w:trPr>
        <w:tc>
          <w:tcPr>
            <w:tcW w:w="8926" w:type="dxa"/>
            <w:gridSpan w:val="3"/>
            <w:shd w:val="clear" w:color="auto" w:fill="auto"/>
          </w:tcPr>
          <w:p w14:paraId="54D11F9F" w14:textId="77777777" w:rsidR="00445EB1" w:rsidRPr="007B0F51" w:rsidRDefault="00445EB1" w:rsidP="00445EB1">
            <w:pPr>
              <w:pStyle w:val="Prrafodelista"/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ÁREA DE CONTROL DE LA DESCRIPCIÓN</w:t>
            </w:r>
          </w:p>
        </w:tc>
      </w:tr>
      <w:tr w:rsidR="00445EB1" w:rsidRPr="007B0F51" w14:paraId="4E414C23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05811DE6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4.1 NOTA DEL ARCHIVÍSTICA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4564AEEF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 xml:space="preserve">Elaboró: </w:t>
            </w:r>
          </w:p>
          <w:p w14:paraId="4297F15F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 xml:space="preserve">Grupo Gestión Documental </w:t>
            </w:r>
          </w:p>
          <w:p w14:paraId="5A13AE97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  <w:p w14:paraId="401DB1F8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  <w:r w:rsidRPr="007B0F51">
              <w:rPr>
                <w:rFonts w:ascii="Arial" w:hAnsi="Arial" w:cs="Arial"/>
              </w:rPr>
              <w:t>Fuente: Tablas de retención Documental – V1 de la Supersubsidio, con certificado de convalidación por el Archivo General de la Nación - AGN del XXXXXX.</w:t>
            </w:r>
          </w:p>
        </w:tc>
      </w:tr>
      <w:tr w:rsidR="00445EB1" w:rsidRPr="007B0F51" w14:paraId="7A977B4A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3A12BAC6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4.2 REGLAS O NORMAS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7B941285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  <w:tr w:rsidR="00445EB1" w:rsidRPr="007B0F51" w14:paraId="1CF3F593" w14:textId="77777777" w:rsidTr="0041080F">
        <w:tblPrEx>
          <w:jc w:val="left"/>
        </w:tblPrEx>
        <w:tc>
          <w:tcPr>
            <w:tcW w:w="4414" w:type="dxa"/>
            <w:shd w:val="clear" w:color="auto" w:fill="auto"/>
          </w:tcPr>
          <w:p w14:paraId="2061B335" w14:textId="77777777" w:rsidR="00445EB1" w:rsidRPr="007B0F51" w:rsidRDefault="00445EB1" w:rsidP="0041080F">
            <w:pPr>
              <w:jc w:val="both"/>
              <w:rPr>
                <w:rFonts w:ascii="Arial" w:hAnsi="Arial" w:cs="Arial"/>
                <w:b/>
              </w:rPr>
            </w:pPr>
            <w:r w:rsidRPr="007B0F51">
              <w:rPr>
                <w:rFonts w:ascii="Arial" w:hAnsi="Arial" w:cs="Arial"/>
                <w:b/>
              </w:rPr>
              <w:t>4.3 FECHA DE LA DESCRIPCIÓN</w:t>
            </w:r>
          </w:p>
        </w:tc>
        <w:tc>
          <w:tcPr>
            <w:tcW w:w="4512" w:type="dxa"/>
            <w:gridSpan w:val="2"/>
            <w:shd w:val="clear" w:color="auto" w:fill="auto"/>
          </w:tcPr>
          <w:p w14:paraId="5F24AC54" w14:textId="77777777" w:rsidR="00445EB1" w:rsidRPr="007B0F51" w:rsidRDefault="00445EB1" w:rsidP="0041080F">
            <w:pPr>
              <w:jc w:val="both"/>
              <w:rPr>
                <w:rFonts w:ascii="Arial" w:hAnsi="Arial" w:cs="Arial"/>
              </w:rPr>
            </w:pPr>
          </w:p>
        </w:tc>
      </w:tr>
    </w:tbl>
    <w:p w14:paraId="3BF5FF54" w14:textId="77777777" w:rsidR="00445EB1" w:rsidRPr="007B0F51" w:rsidRDefault="00445EB1" w:rsidP="00445EB1">
      <w:pPr>
        <w:rPr>
          <w:rFonts w:ascii="Arial" w:hAnsi="Arial" w:cs="Arial"/>
        </w:rPr>
      </w:pPr>
    </w:p>
    <w:sectPr w:rsidR="00445EB1" w:rsidRPr="007B0F51" w:rsidSect="003017E2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33B66" w14:textId="77777777" w:rsidR="00DA3E78" w:rsidRDefault="00DA3E78" w:rsidP="00757B36">
      <w:pPr>
        <w:spacing w:after="0" w:line="240" w:lineRule="auto"/>
      </w:pPr>
      <w:r>
        <w:separator/>
      </w:r>
    </w:p>
  </w:endnote>
  <w:endnote w:type="continuationSeparator" w:id="0">
    <w:p w14:paraId="305997E2" w14:textId="77777777" w:rsidR="00DA3E78" w:rsidRDefault="00DA3E78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0D57A409" w14:textId="77777777" w:rsidR="007B5815" w:rsidRPr="009560BE" w:rsidRDefault="007B5815" w:rsidP="007B5815">
        <w:pPr>
          <w:spacing w:after="0" w:line="276" w:lineRule="auto"/>
          <w:jc w:val="both"/>
          <w:rPr>
            <w:rFonts w:ascii="Verdana" w:hAnsi="Verdana"/>
            <w:color w:val="000000"/>
            <w:sz w:val="16"/>
            <w:szCs w:val="16"/>
            <w:shd w:val="clear" w:color="auto" w:fill="FFFFFF"/>
          </w:rPr>
        </w:pPr>
        <w:r w:rsidRPr="009560BE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El presente documento se elaboró en el marco de ejecución del </w:t>
        </w:r>
        <w:r w:rsidRPr="009B59F5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>Contrato No. 410 de 2025– suscrito con ROTORR-MOTOR DE INNOVACIÓN</w:t>
        </w:r>
      </w:p>
      <w:p w14:paraId="763CA649" w14:textId="77777777" w:rsidR="007B5815" w:rsidRPr="009560BE" w:rsidRDefault="007B5815" w:rsidP="007B5815">
        <w:pPr>
          <w:spacing w:after="0" w:line="276" w:lineRule="auto"/>
          <w:jc w:val="both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0FC4477E" w14:textId="77777777" w:rsidR="007B5815" w:rsidRPr="008407C1" w:rsidRDefault="007B5815" w:rsidP="007B5815">
        <w:pPr>
          <w:spacing w:after="0" w:line="276" w:lineRule="auto"/>
          <w:jc w:val="both"/>
          <w:rPr>
            <w:rFonts w:ascii="Verdana" w:hAnsi="Verdana"/>
            <w:b/>
            <w:bCs/>
            <w:sz w:val="16"/>
            <w:szCs w:val="16"/>
          </w:rPr>
        </w:pPr>
        <w:r w:rsidRPr="008407C1">
          <w:rPr>
            <w:rFonts w:ascii="Times New Roman" w:hAnsi="Times New Roman"/>
            <w:noProof/>
            <w:sz w:val="16"/>
            <w:szCs w:val="16"/>
            <w:lang w:eastAsia="es-CO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2214A1C" wp14:editId="7224EAC9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2C08BA" w14:textId="77777777" w:rsidR="007B5815" w:rsidRDefault="007B5815" w:rsidP="007B5815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2214A1C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" filled="f" stroked="f" strokeweight=".5pt">
                  <v:textbox>
                    <w:txbxContent>
                      <w:p w14:paraId="2D2C08BA" w14:textId="77777777" w:rsidR="007B5815" w:rsidRDefault="007B5815" w:rsidP="007B5815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407C1">
          <w:rPr>
            <w:rFonts w:ascii="Verdana" w:hAnsi="Verdana"/>
            <w:b/>
            <w:bCs/>
            <w:sz w:val="16"/>
            <w:szCs w:val="16"/>
          </w:rPr>
          <w:t>SuperSubsidio</w:t>
        </w:r>
      </w:p>
      <w:p w14:paraId="77F761BF" w14:textId="77777777" w:rsidR="007B5815" w:rsidRPr="008407C1" w:rsidRDefault="007B5815" w:rsidP="007B5815">
        <w:pPr>
          <w:spacing w:after="0" w:line="276" w:lineRule="auto"/>
          <w:jc w:val="both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r w:rsidRPr="008407C1">
          <w:rPr>
            <w:rFonts w:ascii="Verdana" w:hAnsi="Verdana"/>
            <w:sz w:val="16"/>
            <w:szCs w:val="16"/>
          </w:rPr>
          <w:t xml:space="preserve">Dirección: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Carrera 69 No. 25B - 44.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 xml:space="preserve">Pisos 3, 4 y 7 </w:t>
        </w:r>
      </w:p>
      <w:p w14:paraId="686DC655" w14:textId="77777777" w:rsidR="007B5815" w:rsidRPr="008407C1" w:rsidRDefault="007B5815" w:rsidP="007B5815">
        <w:pPr>
          <w:spacing w:after="0" w:line="276" w:lineRule="auto"/>
          <w:jc w:val="both"/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</w:pP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  <w:lang w:val="en-US"/>
          </w:rPr>
          <w:t>Edificio World Business Port</w:t>
        </w:r>
      </w:p>
      <w:p w14:paraId="565EA516" w14:textId="77777777" w:rsidR="007B5815" w:rsidRPr="008407C1" w:rsidRDefault="007B5815" w:rsidP="007B5815">
        <w:pPr>
          <w:spacing w:after="0" w:line="276" w:lineRule="auto"/>
          <w:jc w:val="both"/>
          <w:rPr>
            <w:rFonts w:ascii="Verdana" w:hAnsi="Verdana"/>
            <w:color w:val="000000"/>
            <w:sz w:val="16"/>
            <w:szCs w:val="16"/>
            <w:shd w:val="clear" w:color="auto" w:fill="FFFFFF"/>
          </w:rPr>
        </w:pPr>
        <w:r w:rsidRPr="008407C1">
          <w:rPr>
            <w:rFonts w:ascii="Verdana" w:hAnsi="Verdana"/>
            <w:sz w:val="16"/>
            <w:szCs w:val="16"/>
          </w:rPr>
          <w:t xml:space="preserve">Conmutador: (+57)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(601) 348 78 00 </w:t>
        </w:r>
        <w:r w:rsidRPr="008407C1">
          <w:rPr>
            <w:rFonts w:ascii="Verdana" w:hAnsi="Verdana"/>
            <w:sz w:val="16"/>
            <w:szCs w:val="16"/>
          </w:rPr>
          <w:t xml:space="preserve">Línea Gratuita: (+57) </w:t>
        </w: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 xml:space="preserve">018000 910 110 </w:t>
        </w:r>
      </w:p>
      <w:p w14:paraId="324BE145" w14:textId="0B7F9503" w:rsidR="00D34D20" w:rsidRPr="007B5815" w:rsidRDefault="007B5815" w:rsidP="007B5815">
        <w:pPr>
          <w:spacing w:after="0" w:line="276" w:lineRule="auto"/>
          <w:jc w:val="both"/>
          <w:rPr>
            <w:sz w:val="16"/>
            <w:szCs w:val="16"/>
          </w:rPr>
        </w:pPr>
        <w:r w:rsidRPr="008407C1">
          <w:rPr>
            <w:rFonts w:ascii="Verdana" w:hAnsi="Verdana"/>
            <w:color w:val="000000"/>
            <w:sz w:val="16"/>
            <w:szCs w:val="16"/>
            <w:shd w:val="clear" w:color="auto" w:fill="FFFFFF"/>
          </w:rPr>
          <w:t>Correo institucional: ssf@ssf.gov.co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3D44" w14:textId="77777777" w:rsidR="00DA3E78" w:rsidRDefault="00DA3E78" w:rsidP="00757B36">
      <w:pPr>
        <w:spacing w:after="0" w:line="240" w:lineRule="auto"/>
      </w:pPr>
      <w:r>
        <w:separator/>
      </w:r>
    </w:p>
  </w:footnote>
  <w:footnote w:type="continuationSeparator" w:id="0">
    <w:p w14:paraId="663A6949" w14:textId="77777777" w:rsidR="00DA3E78" w:rsidRDefault="00DA3E78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6353264C" w:rsidR="00757B36" w:rsidRDefault="00757B36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2B313F9C">
          <wp:simplePos x="0" y="0"/>
          <wp:positionH relativeFrom="page">
            <wp:posOffset>8238</wp:posOffset>
          </wp:positionH>
          <wp:positionV relativeFrom="paragraph">
            <wp:posOffset>-441342</wp:posOffset>
          </wp:positionV>
          <wp:extent cx="7756370" cy="1235676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896" cy="12357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F61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61CEB"/>
    <w:multiLevelType w:val="multilevel"/>
    <w:tmpl w:val="67FA4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E50172"/>
    <w:multiLevelType w:val="hybridMultilevel"/>
    <w:tmpl w:val="33A800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50DBB"/>
    <w:multiLevelType w:val="hybridMultilevel"/>
    <w:tmpl w:val="75C8189E"/>
    <w:lvl w:ilvl="0" w:tplc="A7AA98E8">
      <w:start w:val="1"/>
      <w:numFmt w:val="upperRoman"/>
      <w:lvlText w:val="%1."/>
      <w:lvlJc w:val="left"/>
      <w:pPr>
        <w:ind w:left="161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70" w:hanging="360"/>
      </w:pPr>
    </w:lvl>
    <w:lvl w:ilvl="2" w:tplc="240A001B" w:tentative="1">
      <w:start w:val="1"/>
      <w:numFmt w:val="lowerRoman"/>
      <w:lvlText w:val="%3."/>
      <w:lvlJc w:val="right"/>
      <w:pPr>
        <w:ind w:left="2690" w:hanging="180"/>
      </w:pPr>
    </w:lvl>
    <w:lvl w:ilvl="3" w:tplc="240A000F" w:tentative="1">
      <w:start w:val="1"/>
      <w:numFmt w:val="decimal"/>
      <w:lvlText w:val="%4."/>
      <w:lvlJc w:val="left"/>
      <w:pPr>
        <w:ind w:left="3410" w:hanging="360"/>
      </w:pPr>
    </w:lvl>
    <w:lvl w:ilvl="4" w:tplc="240A0019" w:tentative="1">
      <w:start w:val="1"/>
      <w:numFmt w:val="lowerLetter"/>
      <w:lvlText w:val="%5."/>
      <w:lvlJc w:val="left"/>
      <w:pPr>
        <w:ind w:left="4130" w:hanging="360"/>
      </w:pPr>
    </w:lvl>
    <w:lvl w:ilvl="5" w:tplc="240A001B" w:tentative="1">
      <w:start w:val="1"/>
      <w:numFmt w:val="lowerRoman"/>
      <w:lvlText w:val="%6."/>
      <w:lvlJc w:val="right"/>
      <w:pPr>
        <w:ind w:left="4850" w:hanging="180"/>
      </w:pPr>
    </w:lvl>
    <w:lvl w:ilvl="6" w:tplc="240A000F" w:tentative="1">
      <w:start w:val="1"/>
      <w:numFmt w:val="decimal"/>
      <w:lvlText w:val="%7."/>
      <w:lvlJc w:val="left"/>
      <w:pPr>
        <w:ind w:left="5570" w:hanging="360"/>
      </w:pPr>
    </w:lvl>
    <w:lvl w:ilvl="7" w:tplc="240A0019" w:tentative="1">
      <w:start w:val="1"/>
      <w:numFmt w:val="lowerLetter"/>
      <w:lvlText w:val="%8."/>
      <w:lvlJc w:val="left"/>
      <w:pPr>
        <w:ind w:left="6290" w:hanging="360"/>
      </w:pPr>
    </w:lvl>
    <w:lvl w:ilvl="8" w:tplc="240A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5" w15:restartNumberingAfterBreak="0">
    <w:nsid w:val="5A594726"/>
    <w:multiLevelType w:val="hybridMultilevel"/>
    <w:tmpl w:val="61DA3C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5B73F6"/>
    <w:multiLevelType w:val="hybridMultilevel"/>
    <w:tmpl w:val="26445B02"/>
    <w:lvl w:ilvl="0" w:tplc="BCC20488">
      <w:start w:val="1"/>
      <w:numFmt w:val="decimal"/>
      <w:lvlText w:val="%1."/>
      <w:lvlJc w:val="left"/>
      <w:pPr>
        <w:ind w:left="125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70" w:hanging="360"/>
      </w:pPr>
    </w:lvl>
    <w:lvl w:ilvl="2" w:tplc="240A001B" w:tentative="1">
      <w:start w:val="1"/>
      <w:numFmt w:val="lowerRoman"/>
      <w:lvlText w:val="%3."/>
      <w:lvlJc w:val="right"/>
      <w:pPr>
        <w:ind w:left="2690" w:hanging="180"/>
      </w:pPr>
    </w:lvl>
    <w:lvl w:ilvl="3" w:tplc="240A000F" w:tentative="1">
      <w:start w:val="1"/>
      <w:numFmt w:val="decimal"/>
      <w:lvlText w:val="%4."/>
      <w:lvlJc w:val="left"/>
      <w:pPr>
        <w:ind w:left="3410" w:hanging="360"/>
      </w:pPr>
    </w:lvl>
    <w:lvl w:ilvl="4" w:tplc="240A0019" w:tentative="1">
      <w:start w:val="1"/>
      <w:numFmt w:val="lowerLetter"/>
      <w:lvlText w:val="%5."/>
      <w:lvlJc w:val="left"/>
      <w:pPr>
        <w:ind w:left="4130" w:hanging="360"/>
      </w:pPr>
    </w:lvl>
    <w:lvl w:ilvl="5" w:tplc="240A001B" w:tentative="1">
      <w:start w:val="1"/>
      <w:numFmt w:val="lowerRoman"/>
      <w:lvlText w:val="%6."/>
      <w:lvlJc w:val="right"/>
      <w:pPr>
        <w:ind w:left="4850" w:hanging="180"/>
      </w:pPr>
    </w:lvl>
    <w:lvl w:ilvl="6" w:tplc="240A000F" w:tentative="1">
      <w:start w:val="1"/>
      <w:numFmt w:val="decimal"/>
      <w:lvlText w:val="%7."/>
      <w:lvlJc w:val="left"/>
      <w:pPr>
        <w:ind w:left="5570" w:hanging="360"/>
      </w:pPr>
    </w:lvl>
    <w:lvl w:ilvl="7" w:tplc="240A0019" w:tentative="1">
      <w:start w:val="1"/>
      <w:numFmt w:val="lowerLetter"/>
      <w:lvlText w:val="%8."/>
      <w:lvlJc w:val="left"/>
      <w:pPr>
        <w:ind w:left="6290" w:hanging="360"/>
      </w:pPr>
    </w:lvl>
    <w:lvl w:ilvl="8" w:tplc="240A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7" w15:restartNumberingAfterBreak="0">
    <w:nsid w:val="7D673906"/>
    <w:multiLevelType w:val="hybridMultilevel"/>
    <w:tmpl w:val="E6828CD0"/>
    <w:lvl w:ilvl="0" w:tplc="8446D5C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B1E6A"/>
    <w:rsid w:val="000B7F34"/>
    <w:rsid w:val="000D7D41"/>
    <w:rsid w:val="001471A8"/>
    <w:rsid w:val="001A3FFC"/>
    <w:rsid w:val="001A4966"/>
    <w:rsid w:val="001C4731"/>
    <w:rsid w:val="001E39D7"/>
    <w:rsid w:val="001F0F09"/>
    <w:rsid w:val="002055A0"/>
    <w:rsid w:val="00233A79"/>
    <w:rsid w:val="00255542"/>
    <w:rsid w:val="00256928"/>
    <w:rsid w:val="002860EC"/>
    <w:rsid w:val="00287495"/>
    <w:rsid w:val="00290BE0"/>
    <w:rsid w:val="002F11BA"/>
    <w:rsid w:val="003017E2"/>
    <w:rsid w:val="0030489C"/>
    <w:rsid w:val="00311C51"/>
    <w:rsid w:val="003537BC"/>
    <w:rsid w:val="003B0891"/>
    <w:rsid w:val="003B7360"/>
    <w:rsid w:val="003F6203"/>
    <w:rsid w:val="00436E05"/>
    <w:rsid w:val="00445EB1"/>
    <w:rsid w:val="00473887"/>
    <w:rsid w:val="004E19C9"/>
    <w:rsid w:val="004E34A6"/>
    <w:rsid w:val="004E3DFC"/>
    <w:rsid w:val="004F49F9"/>
    <w:rsid w:val="005D21FF"/>
    <w:rsid w:val="005E35EA"/>
    <w:rsid w:val="00606357"/>
    <w:rsid w:val="006166BF"/>
    <w:rsid w:val="0064339E"/>
    <w:rsid w:val="00646A00"/>
    <w:rsid w:val="006749C5"/>
    <w:rsid w:val="006D6444"/>
    <w:rsid w:val="00757B36"/>
    <w:rsid w:val="00774909"/>
    <w:rsid w:val="00781782"/>
    <w:rsid w:val="007B0F51"/>
    <w:rsid w:val="007B5815"/>
    <w:rsid w:val="007D49CD"/>
    <w:rsid w:val="007F11B3"/>
    <w:rsid w:val="007F1A8F"/>
    <w:rsid w:val="00830571"/>
    <w:rsid w:val="008407C1"/>
    <w:rsid w:val="008448F4"/>
    <w:rsid w:val="00865B9A"/>
    <w:rsid w:val="008735F6"/>
    <w:rsid w:val="008803F5"/>
    <w:rsid w:val="00883D15"/>
    <w:rsid w:val="008D4454"/>
    <w:rsid w:val="008F367D"/>
    <w:rsid w:val="009D46D7"/>
    <w:rsid w:val="00A070BB"/>
    <w:rsid w:val="00A16797"/>
    <w:rsid w:val="00A834FA"/>
    <w:rsid w:val="00AD30DA"/>
    <w:rsid w:val="00AD7538"/>
    <w:rsid w:val="00B014A6"/>
    <w:rsid w:val="00B75D91"/>
    <w:rsid w:val="00BF0CB7"/>
    <w:rsid w:val="00C12375"/>
    <w:rsid w:val="00CB2A07"/>
    <w:rsid w:val="00CB6174"/>
    <w:rsid w:val="00CC6005"/>
    <w:rsid w:val="00D16E9E"/>
    <w:rsid w:val="00D34D20"/>
    <w:rsid w:val="00D41457"/>
    <w:rsid w:val="00D54DB2"/>
    <w:rsid w:val="00D735A6"/>
    <w:rsid w:val="00DA3E78"/>
    <w:rsid w:val="00DB0736"/>
    <w:rsid w:val="00E360BB"/>
    <w:rsid w:val="00E742C7"/>
    <w:rsid w:val="00E8336F"/>
    <w:rsid w:val="00F21FEE"/>
    <w:rsid w:val="00F30757"/>
    <w:rsid w:val="00FA1A65"/>
    <w:rsid w:val="00FC5609"/>
    <w:rsid w:val="00FE1241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EB1"/>
  </w:style>
  <w:style w:type="paragraph" w:styleId="Ttulo1">
    <w:name w:val="heading 1"/>
    <w:basedOn w:val="Normal"/>
    <w:link w:val="Ttulo1Car"/>
    <w:uiPriority w:val="1"/>
    <w:qFormat/>
    <w:rsid w:val="00445EB1"/>
    <w:pPr>
      <w:widowControl w:val="0"/>
      <w:autoSpaceDE w:val="0"/>
      <w:autoSpaceDN w:val="0"/>
      <w:spacing w:after="0" w:line="240" w:lineRule="auto"/>
      <w:ind w:left="890"/>
      <w:outlineLvl w:val="0"/>
    </w:pPr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45E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1"/>
    <w:rsid w:val="00445EB1"/>
    <w:rPr>
      <w:rFonts w:ascii="Arial" w:eastAsia="Arial" w:hAnsi="Arial" w:cs="Arial"/>
      <w:b/>
      <w:bCs/>
      <w:kern w:val="0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445EB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445EB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445EB1"/>
    <w:rPr>
      <w:rFonts w:ascii="Arial MT" w:eastAsia="Arial MT" w:hAnsi="Arial MT" w:cs="Arial MT"/>
      <w:kern w:val="0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45EB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table" w:customStyle="1" w:styleId="TableNormal">
    <w:name w:val="Table Normal"/>
    <w:uiPriority w:val="2"/>
    <w:semiHidden/>
    <w:qFormat/>
    <w:rsid w:val="00445EB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TDC">
    <w:name w:val="TOC Heading"/>
    <w:basedOn w:val="Ttulo1"/>
    <w:next w:val="Normal"/>
    <w:uiPriority w:val="39"/>
    <w:unhideWhenUsed/>
    <w:qFormat/>
    <w:rsid w:val="00445EB1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445EB1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45EB1"/>
    <w:pPr>
      <w:spacing w:after="100"/>
      <w:ind w:left="220"/>
    </w:pPr>
  </w:style>
  <w:style w:type="table" w:styleId="Tablaconcuadrcula">
    <w:name w:val="Table Grid"/>
    <w:basedOn w:val="Tablanormal"/>
    <w:uiPriority w:val="39"/>
    <w:rsid w:val="00445EB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customXml/itemProps3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1073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Maria Fernanda Aguirre Garzon</cp:lastModifiedBy>
  <cp:revision>6</cp:revision>
  <cp:lastPrinted>2023-05-07T17:22:00Z</cp:lastPrinted>
  <dcterms:created xsi:type="dcterms:W3CDTF">2025-10-02T23:13:00Z</dcterms:created>
  <dcterms:modified xsi:type="dcterms:W3CDTF">2025-10-17T23:38:00Z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